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F" w:rsidRPr="00EC18BF" w:rsidRDefault="00EC18BF" w:rsidP="00EC18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B16459">
      <w:pPr>
        <w:pStyle w:val="ConsNonformat"/>
        <w:widowControl/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5.75pt" o:ole="">
            <v:imagedata r:id="rId4" o:title=""/>
          </v:shape>
          <o:OLEObject Type="Embed" ProgID="PBrush" ShapeID="_x0000_i1025" DrawAspect="Content" ObjectID="_1529485008" r:id="rId5"/>
        </w:objec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59" w:rsidRPr="008467B6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B16459" w:rsidRDefault="00B16459" w:rsidP="00B1645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59" w:rsidRPr="00A63163" w:rsidRDefault="00B16459" w:rsidP="00B1645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B16459" w:rsidRPr="00A63163" w:rsidRDefault="00B16459" w:rsidP="00B1645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B1645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F" w:rsidRPr="00EC18BF" w:rsidRDefault="001115F1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C18BF" w:rsidRPr="00EC18BF" w:rsidRDefault="00B94D6B" w:rsidP="00B1645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«04»  июля </w:t>
      </w:r>
      <w:r w:rsidR="00B16459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EC18BF" w:rsidRPr="00EC18BF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 448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F" w:rsidRPr="00EC18BF" w:rsidRDefault="00B16459" w:rsidP="00B1645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«О добровольных народных дружинах в Шерегешском городском поселении»</w:t>
      </w:r>
      <w:r w:rsidR="00EC18BF" w:rsidRPr="00EC1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 xml:space="preserve">02.04.2014 N 44-ФЗ "Об участии граждан в охране общественного порядка", </w:t>
      </w:r>
      <w:hyperlink r:id="rId8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Президента РФ от 18.09.1993 N 1390 "О дополнительных мерах по укреплению правопорядка в Российской Федерации", Уста</w:t>
      </w:r>
      <w:r w:rsidR="00B16459">
        <w:rPr>
          <w:rFonts w:ascii="Times New Roman" w:hAnsi="Times New Roman" w:cs="Times New Roman"/>
          <w:sz w:val="24"/>
          <w:szCs w:val="24"/>
        </w:rPr>
        <w:t>вом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, в целях обеспечения правопорядка на улицах и других общественных местах района, с учетом требований граждан об обеспечении реальной защиты их прав и личной безопасности, Совет народных депутат</w:t>
      </w:r>
      <w:r w:rsidR="00B16459">
        <w:rPr>
          <w:rFonts w:ascii="Times New Roman" w:hAnsi="Times New Roman" w:cs="Times New Roman"/>
          <w:sz w:val="24"/>
          <w:szCs w:val="24"/>
        </w:rPr>
        <w:t>ов  Шерегешского городского поселения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B1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"О добровольных народных дружин</w:t>
      </w:r>
      <w:r w:rsidR="00B16459">
        <w:rPr>
          <w:rFonts w:ascii="Times New Roman" w:hAnsi="Times New Roman" w:cs="Times New Roman"/>
          <w:sz w:val="24"/>
          <w:szCs w:val="24"/>
        </w:rPr>
        <w:t>ах в Шерегешском городском поселении</w:t>
      </w:r>
      <w:r w:rsidRPr="00EC18BF">
        <w:rPr>
          <w:rFonts w:ascii="Times New Roman" w:hAnsi="Times New Roman" w:cs="Times New Roman"/>
          <w:sz w:val="24"/>
          <w:szCs w:val="24"/>
        </w:rPr>
        <w:t>" согласно приложению к настоящему решению.</w:t>
      </w:r>
    </w:p>
    <w:p w:rsidR="00EC18BF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8BF" w:rsidRPr="00EC1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18BF" w:rsidRPr="00EC1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8BF" w:rsidRPr="00EC18BF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Совета народных депутатов Шерегешсокго городского поселения Шульц А.А</w:t>
      </w:r>
      <w:r w:rsidR="00EC18BF" w:rsidRPr="00EC18BF">
        <w:rPr>
          <w:rFonts w:ascii="Times New Roman" w:hAnsi="Times New Roman" w:cs="Times New Roman"/>
          <w:sz w:val="24"/>
          <w:szCs w:val="24"/>
        </w:rPr>
        <w:t>.</w:t>
      </w:r>
    </w:p>
    <w:p w:rsidR="00B16459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</w:t>
      </w:r>
      <w:r w:rsidR="00341F99">
        <w:rPr>
          <w:rFonts w:ascii="Times New Roman" w:hAnsi="Times New Roman" w:cs="Times New Roman"/>
          <w:sz w:val="24"/>
          <w:szCs w:val="24"/>
        </w:rPr>
        <w:t xml:space="preserve">довать настоящее решение на официальном сайте Совета народных депутатов Шерегешского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16459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обнародования на информационных стендах в здании Администрации Шерегешского городского городкого поселения.</w:t>
      </w:r>
    </w:p>
    <w:p w:rsidR="00B16459" w:rsidRPr="00EC18BF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народных депутатов </w:t>
      </w: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 xml:space="preserve">О.В.Францева </w:t>
      </w: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16459" w:rsidRDefault="00B16459" w:rsidP="00B16459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8467B6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EC18BF" w:rsidRPr="00EC18BF" w:rsidRDefault="00B16459" w:rsidP="00B16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>В.В.Дорогунцов</w:t>
      </w: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к решению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C18BF" w:rsidRPr="00EC18BF" w:rsidRDefault="00B16459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Шереешского городского поселения</w:t>
      </w:r>
    </w:p>
    <w:p w:rsidR="00EC18BF" w:rsidRPr="00EC18BF" w:rsidRDefault="00B94D6B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«04» июля </w:t>
      </w:r>
      <w:r w:rsidR="00EA24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 г. N 448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EC18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8BF">
        <w:rPr>
          <w:rFonts w:ascii="Times New Roman" w:hAnsi="Times New Roman" w:cs="Times New Roman"/>
          <w:b/>
          <w:bCs/>
          <w:sz w:val="24"/>
          <w:szCs w:val="24"/>
        </w:rPr>
        <w:t>О ДОБРОВОЛЬНЫХ НАРОДНЫХ ДРУЖИНАХ</w:t>
      </w:r>
    </w:p>
    <w:p w:rsidR="00EC18BF" w:rsidRDefault="00B16459" w:rsidP="00B164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59">
        <w:rPr>
          <w:rFonts w:ascii="Times New Roman" w:hAnsi="Times New Roman" w:cs="Times New Roman"/>
          <w:b/>
          <w:sz w:val="24"/>
          <w:szCs w:val="24"/>
        </w:rPr>
        <w:t>В ШЕРЕГЕШСКОМ ГОРОДСКОМ ПОСЕЛЕНИИ</w:t>
      </w:r>
    </w:p>
    <w:p w:rsidR="00B16459" w:rsidRPr="00341F99" w:rsidRDefault="00B16459" w:rsidP="00B164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Народная дружина является добровольным объединением граждан, создаваемым в целях оказания содействия правоохранительным органам в охране общественного порядка на территор</w:t>
      </w:r>
      <w:r w:rsidR="00B16459">
        <w:rPr>
          <w:rFonts w:ascii="Times New Roman" w:hAnsi="Times New Roman" w:cs="Times New Roman"/>
          <w:sz w:val="24"/>
          <w:szCs w:val="24"/>
        </w:rPr>
        <w:t>ии Шерегешского городского поселения</w:t>
      </w:r>
      <w:proofErr w:type="gramStart"/>
      <w:r w:rsidR="00B16459">
        <w:rPr>
          <w:rFonts w:ascii="Times New Roman" w:hAnsi="Times New Roman" w:cs="Times New Roman"/>
          <w:sz w:val="24"/>
          <w:szCs w:val="24"/>
        </w:rPr>
        <w:t xml:space="preserve"> </w:t>
      </w:r>
      <w:r w:rsidRPr="00EC1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Правовое регулирование деятельности народных дружин на территор</w:t>
      </w:r>
      <w:r w:rsidR="00B16459">
        <w:rPr>
          <w:rFonts w:ascii="Times New Roman" w:hAnsi="Times New Roman" w:cs="Times New Roman"/>
          <w:sz w:val="24"/>
          <w:szCs w:val="24"/>
        </w:rPr>
        <w:t>ии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9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и иными нормативными правовыми актами Кемеровской области, нормативными правовыми акта</w:t>
      </w:r>
      <w:r w:rsidR="00B16459">
        <w:rPr>
          <w:rFonts w:ascii="Times New Roman" w:hAnsi="Times New Roman" w:cs="Times New Roman"/>
          <w:sz w:val="24"/>
          <w:szCs w:val="24"/>
        </w:rPr>
        <w:t>ми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, изданных в пределах их полномочий, а также настоящим Положением.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Деятельность народных друж</w:t>
      </w:r>
      <w:r w:rsidR="00B16459">
        <w:rPr>
          <w:rFonts w:ascii="Times New Roman" w:hAnsi="Times New Roman" w:cs="Times New Roman"/>
          <w:sz w:val="24"/>
          <w:szCs w:val="24"/>
        </w:rPr>
        <w:t>ин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гуманности, добровольности, уважения личности, соблюдения и защиты прав и свобод человека и гражданина.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Противодействие законной деятельности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Контроль за деятельностью народных друж</w:t>
      </w:r>
      <w:r w:rsidR="00341F99">
        <w:rPr>
          <w:rFonts w:ascii="Times New Roman" w:hAnsi="Times New Roman" w:cs="Times New Roman"/>
          <w:sz w:val="24"/>
          <w:szCs w:val="24"/>
        </w:rPr>
        <w:t>ин осуществляет администрация Шерегешского городского поселения</w:t>
      </w:r>
      <w:r w:rsidR="00EA289B">
        <w:rPr>
          <w:rFonts w:ascii="Times New Roman" w:hAnsi="Times New Roman" w:cs="Times New Roman"/>
          <w:sz w:val="24"/>
          <w:szCs w:val="24"/>
        </w:rPr>
        <w:t xml:space="preserve"> </w:t>
      </w:r>
      <w:r w:rsidRPr="00EC18BF">
        <w:rPr>
          <w:rFonts w:ascii="Times New Roman" w:hAnsi="Times New Roman" w:cs="Times New Roman"/>
          <w:sz w:val="24"/>
          <w:szCs w:val="24"/>
        </w:rPr>
        <w:t xml:space="preserve"> и </w:t>
      </w:r>
      <w:r w:rsidR="00341F99">
        <w:rPr>
          <w:rFonts w:ascii="Times New Roman" w:hAnsi="Times New Roman" w:cs="Times New Roman"/>
          <w:sz w:val="24"/>
          <w:szCs w:val="24"/>
        </w:rPr>
        <w:t>Отделение</w:t>
      </w:r>
      <w:r w:rsidRPr="00EC18BF">
        <w:rPr>
          <w:rFonts w:ascii="Times New Roman" w:hAnsi="Times New Roman" w:cs="Times New Roman"/>
          <w:sz w:val="24"/>
          <w:szCs w:val="24"/>
        </w:rPr>
        <w:t xml:space="preserve"> МВД России г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.</w:t>
      </w:r>
      <w:r w:rsidR="00341F9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41F99">
        <w:rPr>
          <w:rFonts w:ascii="Times New Roman" w:hAnsi="Times New Roman" w:cs="Times New Roman"/>
          <w:sz w:val="24"/>
          <w:szCs w:val="24"/>
        </w:rPr>
        <w:t>аштаголу</w:t>
      </w:r>
      <w:r w:rsidRPr="00EC18BF">
        <w:rPr>
          <w:rFonts w:ascii="Times New Roman" w:hAnsi="Times New Roman" w:cs="Times New Roman"/>
          <w:sz w:val="24"/>
          <w:szCs w:val="24"/>
        </w:rPr>
        <w:t>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II. Задачи и формы деятельности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Основными задачами народной дружины являются: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1.1. Содействие правоохранительным органам в обеспечении общественного порядка, предупреждении и пресечении преступлений и правонарушений, защите законных прав и интересов граждан.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1.2. Участие совместно с сотрудниками полиции в выявлении и пресечении хулиганских действий, фактов распития пива в общественных местах, нарушений антиалкогольного, антинаркотического, антитабачного законодательства, правил розничной торговли, преступлений против жизни, здоровья, свободы и достоинства граждан, в сфере экономики, игорного бизнеса, иных противоправных действий.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1.3. Участие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>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оперативно-профилактических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 предупреждению и пресечению беспризорности и безнадзорности, правонарушений и преступлений среди несовершеннолетних, в индивидуальной профилактической работе с родителями или иными законными представителями несовершеннолетних детей, допускающих правонарушения;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движения, предупреждении дорожно-транспортных происшествий;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мероприятий по охране и защите природных богатств, борьбе с браконьерством и нарушениями правил охоты и рыболовства.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1.4. Принятие неотложных мер по оказанию помощи лицам, пострадавшим от несчастных случаев или правонарушений, а также находящихся в общественных местах в беспомощном состоянии, спасению людей, имущества и поддержании общественного порядка при возникновении стихийных бедствий, катастроф, аварий, эпидемий, иных чрезвычайных ситуаций и ликвидации их последствий.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Основными формами деятельности народной дружины являются: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2.1. Патрулирование и выставление постов народных дружинников совместно с сотрудниками органов внутренних дел на закрепленных за ними территориях и обслуживаемых участках в соответствии с утвержденными планами и графиками совместной работы, а также оперативной обстановкой подведомственной территории.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2.2.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2.3. Участие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>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мероприятий подразделениями по делам несовершеннолетних органов внутренних дел и опеки, соответствующих комиссий органов местного самоуправления по выявлению семей и несовершеннолетних, находящихся в социально опасном положении. Индивидуальная профилактическая работа с подростками, склонными к совершению противоправных действий;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 предупреждению, пресечению, раскрытию преступлений, проводимых правоохранительными органами;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работы с правонарушителями, разъяснение требований законодательства по обеспечению правопорядка.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 своей деятельности по оказанию помощи органам государственной власти, органам местного самоуправления и правоохранительным органам народная дружина может применять иные формы, не противоречащие законодательству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Народная дружина решает стоящие перед ней задачи во взаимодействии с а</w:t>
      </w:r>
      <w:r w:rsidR="00341F99">
        <w:rPr>
          <w:rFonts w:ascii="Times New Roman" w:hAnsi="Times New Roman" w:cs="Times New Roman"/>
          <w:sz w:val="24"/>
          <w:szCs w:val="24"/>
        </w:rPr>
        <w:t>дминистрацией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, правоохранительными органами, органами территориального самоуправления, администрациями и трудовыми коллективами организаций, общественными объединениями.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III. Структура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Народные дружи</w:t>
      </w:r>
      <w:r w:rsidR="00341F99">
        <w:rPr>
          <w:rFonts w:ascii="Times New Roman" w:hAnsi="Times New Roman" w:cs="Times New Roman"/>
          <w:sz w:val="24"/>
          <w:szCs w:val="24"/>
        </w:rPr>
        <w:t>ны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создаются в </w:t>
      </w:r>
      <w:r w:rsidR="00341F99"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Pr="00EC18BF">
        <w:rPr>
          <w:rFonts w:ascii="Times New Roman" w:hAnsi="Times New Roman" w:cs="Times New Roman"/>
          <w:sz w:val="24"/>
          <w:szCs w:val="24"/>
        </w:rPr>
        <w:t>, а также на предприятиях, в организациях и учреждениях по инициативе не менее пяти человек.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Решение о создании народной дружины оформляется протоколом собрания лиц, изъявивших желание создать народную дружину и участвовать в ее деятельности. Собранием избирается командир дружины и его заместитель, которые представляют документы о создании дружины в администрацию и органы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Создание, реорганизация и упразднение народных дружин утверждается решением главы администрации муниципального образования по согласованию с районным отделом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В народных дружинах запрещается создание и деятельность структур политических партий или движений, а равно деятельность народных дружин и их структурных подразделений в интересах отдельных политических партий и движений.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В своей деятельности дружины руководствуются настоящим Положением. Непосредственное руководство народными дружинами осуществляет штаб народных дружин муниципального образования, возглавляемый начальником.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 Штаб создается и упраздняется решением главы администрации муниципального образования.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4.1. Начальник штаба - заместитель главы администрации муниципального образования, назначается и освобождается от должности распоряжением главы администрации муниципального образования. Начальник штаба народных дружин осуществляет руководство деятельностью народных дружин на основе единоначалия.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4.2. Должностные обязанности, права и ответственность начальника штаба народных дружин определяются должностными инструкциями, утверждаемыми главой администрации муниципального образования и настоящим Положением.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5. Начальник штаба народных дружин обязан: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планировать работу дружин, контролировать их деятельность, вести учет результатов работы дружин, готовить для обсуждения на собраниях дружинников вопросы организации деятельности дружин;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- ежеквартально представлять отчет о деятельности штаба и народных дружин администрации муниципального образования и районный отдел внутренних дел;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принимать меры к совершенствованию материально-технического обеспечения деятельности народных дружин;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ходатайствовать перед администрацией муниципального образования, правоохранительными органами, администрациями поселений, руководителями предприятий, организациями о поощрении наиболее отличившихся дружинников.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6. В штаб народных дружин входят: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заместитель начальника штаба - заместитель начальника полиции</w:t>
      </w:r>
      <w:r w:rsidR="00341F99">
        <w:rPr>
          <w:rFonts w:ascii="Times New Roman" w:hAnsi="Times New Roman" w:cs="Times New Roman"/>
          <w:sz w:val="24"/>
          <w:szCs w:val="24"/>
        </w:rPr>
        <w:t>,</w:t>
      </w:r>
      <w:r w:rsidRPr="00EC18BF">
        <w:rPr>
          <w:rFonts w:ascii="Times New Roman" w:hAnsi="Times New Roman" w:cs="Times New Roman"/>
          <w:sz w:val="24"/>
          <w:szCs w:val="24"/>
        </w:rPr>
        <w:t xml:space="preserve"> курирующий направление охраны общественного порядка территориального органа внутренних дел (по согласованию);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представители иных заинтересованных органов исполнительной власти и органов местного самоуправления, территориальных органов общественного самоуправления;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наиболее подготовленные командиры дружин.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Состав штаба народных дружин утверждается главой администрации муниципального образования по согласованию с отделом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 Решения штаба народных дружин муниципального образования оформляются распоряжениями начальника штаба, которые обязательны для выполнения всеми народными дружинника</w:t>
      </w:r>
      <w:r w:rsidR="00341F99">
        <w:rPr>
          <w:rFonts w:ascii="Times New Roman" w:hAnsi="Times New Roman" w:cs="Times New Roman"/>
          <w:sz w:val="24"/>
          <w:szCs w:val="24"/>
        </w:rPr>
        <w:t>ми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8. Штаб народных дружин муниципального образования: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планирует и проводит организационную работу по созданию дружин и совершенствованию их деятельности;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ведет учет дружинников народных дружин, оформляет и выдает </w:t>
      </w:r>
      <w:hyperlink w:anchor="Par259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удостоверения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дружинника;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принимает участие в разработке и осуществлении дружинами мероприятий по предупреждению правонарушений;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координирует и проверяет деятельность дружин, принимает меры к устранению выявленных нарушений;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организует изучение дружинниками законодательства Российской Федерации и Кемеровской области по профилактике правонарушений и борьбе с преступностью, проведение занятий по физической подготовке дружинников, обучению их формам и методам борьбы с правонарушениями;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готовит отчеты о работе штаба и народных дружин администрации муниципального образования;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разрабатывает меры по совершенствованию материально-технического обеспечения деятельности народных дружин.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IV. Порядок формирования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В народные дружины принимаются в индивидуальном порядке граждане Российской Федерации, достигшие 18-летнего возраста, проживающие на территории Кемеровской области, добровольно изъявившие желание участвовать в деятельности народных дружин, способные по своим деловым, моральным качествам и состоянию здоровья выполнять обязанности народного дружинника.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1"/>
      <w:bookmarkEnd w:id="1"/>
      <w:r w:rsidRPr="00EC18BF">
        <w:rPr>
          <w:rFonts w:ascii="Times New Roman" w:hAnsi="Times New Roman" w:cs="Times New Roman"/>
          <w:sz w:val="24"/>
          <w:szCs w:val="24"/>
        </w:rPr>
        <w:t>2. В народных дружинах не могут состоять граждане: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неснятую или не погашенную судимость;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б) в отношении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в) ранее осужденные за умышленные преступления;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г)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е) страдающие психическими расстройствами, больные наркоманией или алкоголизмом;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lastRenderedPageBreak/>
        <w:t>ж)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з)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и) имеющие гражданство (подданство) иностранного государства.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3. Гражданин, изъявивший желание быть принятым в народную дружину, представляет командиру народной дружины (в штаб народных дружин муниципального образования) личное письменное </w:t>
      </w:r>
      <w:hyperlink w:anchor="Par213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(приложение 1), заполняет необходимые учетные документы по установленной форме.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Для вступления в добровольные народные дружины представляются следующие документы: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13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 приеме в члены ДНД подается начальнику штаба ДНД.</w:t>
      </w:r>
    </w:p>
    <w:p w:rsidR="00341F99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Поступившее заявление передает</w:t>
      </w:r>
      <w:r w:rsidR="00341F99">
        <w:rPr>
          <w:rFonts w:ascii="Times New Roman" w:hAnsi="Times New Roman" w:cs="Times New Roman"/>
          <w:sz w:val="24"/>
          <w:szCs w:val="24"/>
        </w:rPr>
        <w:t>ся начальнику отделения полиции МВД по г</w:t>
      </w:r>
      <w:proofErr w:type="gramStart"/>
      <w:r w:rsidR="00341F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41F99">
        <w:rPr>
          <w:rFonts w:ascii="Times New Roman" w:hAnsi="Times New Roman" w:cs="Times New Roman"/>
          <w:sz w:val="24"/>
          <w:szCs w:val="24"/>
        </w:rPr>
        <w:t>аштаголу.</w:t>
      </w:r>
      <w:r w:rsidRPr="00EC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После этого начальником отдела полиции организуется проведение соответствующей проверки личности кандидата, его образа жизни и поведения, сбор необходимых характеризующих материалов. В зависимости от собранных материалов начальник отделения полиции согласовывает прием кандидата в члены ДНД либо отказывает в согласовании.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 случае согласования кандидата, начальником штаба ДНД издается распоряжение о приеме кандидата в члены ДНД.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Лица, принятые в добровольные народные дружины, дают письменное </w:t>
      </w:r>
      <w:hyperlink w:anchor="Par237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обязательство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 добросовестном исполнении функций, возложенных на дружинника (приложение 2).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 гражданами, принятыми в члены ДНД, организуется изучение настоящего Положения, законов и иных нормативных правовых актов, имеющих отношение к деятельности ДНД по осуществлению охраны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Штаб народной дружины муниципального образования, может устанавливать гражданину испытательный срок продолжительностью до трех месяцев.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5. Гражданину, принятому в народную дружину выдается удостоверение установленного образца, подтверждающее его правовой статус, форма и образец удостоверения утверждаются главой администрации муниципального образования и территориальным органом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Удостоверение дружинника выдается на один год с последующим продлением срока действия.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Удостоверение дружинника подлежит изъятию в случае его выбытия (отчисления) из народной дружины.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6. В целях повышения эффективности работы народных дружин муниципального образования, обеспечения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подготовкой дружинников и выполнением ими своих обязанностей ежегодно по решению штаба может проводиться аттестация народных дружинников. Порядок и сроки проведения аттестации определяются штабом народных дружин муниципального образования и утверждаются главой администрации муниципального образования по согласованию с соответствующим органом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 Гражданин может быть отчислен из народной дружины по следующим основаниям: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7.1. личное заявление;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7.2. при наступлении обстоятельств, указанных в </w:t>
      </w:r>
      <w:hyperlink w:anchor="Par101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пункте 2 раздела IV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настоящего Положения и иным дискредитирующим обстоятельствам;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7.3.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объединение, религиозных и иных организаций;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7.4. в связи с неоднократным невыполнением обязанностей, либо фактическим самоустранением от участия в деятельности народной дружины;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7.5. в связи с прекращением гражданства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8. Народные дружинники при исполнении возложенных на них настоящим Положением задач должны иметь при себе удостоверение дружинника, установленного образца и нарукавную повязку.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По решению главы администрации муниципального образования и за счет средств местного бюджета народные дружинники могут обеспечиваться форменной одеждой.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V. Права и обязанности народного дружинника</w:t>
      </w:r>
    </w:p>
    <w:p w:rsidR="00EC18BF" w:rsidRPr="00341F99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Народный дружинник, участвуя в обеспечении общественного порядка, обязан: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1.1. знать и соблюдать требования законодательных и иных нормативно правовых актов в сфере охраны общественного порядка;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1.2. при объявлении сбора народной дружины прибывать к месту сбора в установленном порядке;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1.3. соблюдать права и законные интересы граждан, общественных объединений, религиозных и иных организаций;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1.4. принимать меры по предотвращению и пресечению преступлений;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1.5. 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и (или) иных навыков;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1.6. 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1.7.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1.8. не разглашать оперативную и иную служебную информацию о деятельности правоохранительных органов, ставшую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Народный дружинник при исполнении им обязанностей по участию в обеспечении общественного порядка имеет право: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2.1. требовать от граждан и должностных лиц прекратить противоправные деяния;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2.2.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2.3. оказывать содействие полиции при выполнении возложенных на нее Федеральным </w:t>
      </w:r>
      <w:hyperlink r:id="rId11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7 февраля 2011 года N 3-ФЗ "О полиции" обязанностей в сфере охраны общественного порядка;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2.4. применять физическую силу в случаях и порядке, предусмотренных </w:t>
      </w:r>
      <w:hyperlink r:id="rId12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ст. 19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Федерального закона от 02.04.2014 N 44-ФЗ "Об участии граждан в охране общественного порядка";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2.5. осуществлять иные права, предусмотренные Федеральным </w:t>
      </w:r>
      <w:hyperlink r:id="rId13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02.04.2014 N 44-ФЗ "Об участии граждан в охране общественного порядка";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2.6. народный дружинник вправе отказаться от исполнения возложенных на него обязанностей в случае, если имеются достаточные основания полагать, что его жизнь и здоровье могут подвергнуться опасности.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Народные дружинники могут привлекаться к участию в охране общественного порядка в их рабочее время или учебное время с согласия руководителя организации по месту их работы или учебы.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VI. Порядок осуществления взаимодействия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народных дружин с правоохранительными органами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при осуществлении деятельности по охране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общественного порядка и борьбе с преступностью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1. Штаб народных дружин и народные дружины организуют работу по обеспечению общественного порядка в тесном взаимодействии с территориальным отделом внутренних дел, администрацией муниципального образования, другими заинтересованными ведомствами.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Штаб народных дружин муниципального образования: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2.1. Обеспечивает повседневное оперативное взаимодействие с территориальным отделом внутренних дел муниципального образования по вопросам поддержания общественного порядка, предупреждения и пресечения правонарушений, создает необходимые условия для эффективного участия народных дружин в охране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2.2. Совместно с территориальным отделом внутренних дел муниципального образования: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определяют объекты дежурств, посты и маршруты патрулирования народных дружинников, осуществляют календарное планирование дежу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рств др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>ужинников, обеспечивают учет выходов на дежурство, порядок проведения инструктажей народных дружинников, заступающих на дежурство, ознакомление их с оперативной обстановкой;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направляют их на объекты, посты и маршруты патрулирования в соответствии с единой дислокацией, обеспечивают участие сотрудников полиции в качестве руководителей патрулей.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2.3. Обеспечивает по согласованию с территориальным отделом внутренних дел муниципального образования использование народными дружинниками на участковых пунктах полиции необходимых помещений, средств телефонной связи на период дежурства по охране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VII. Финансирование и материально-техническое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обеспечение деятельности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Финансирование и материально-техническое обеспечение деятельности народных дружин может осуществляться за счет средств местных бюджетов и иных источников, в соответствии с действующим законодательством.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Органы местного самоуправления могут предоставлять народным дружинам в безвозмездное пользование помещения и технические средства на время, необходимое для осуществления их деятельности.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(за исключением такси) в пределах территории муниципального образования.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Предприятия, организации, учреждения, на которых созданы народные дружины, либо представители которых входят в состав народных дружин муниципального образования, могут оказывать помощь в материально-техническом обеспечении деятельности народных дружин.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 Глава администрации муниципального образования может поощрять своими правами дружинников, активно участвующих в борьбе с правонарушениями.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5. Руководители предприятий организаций и учреждений могут самостоятельно применять меры материального и морального поощрения дружинников, являющихся их работниками, (учащимися, студентами).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6. Народным дружинникам по месту работы предоставляется ежегодный дополнительный отпуск без сохранения заработной платы продолжительностью до десяти суток.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иными правоохранительными органами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VII. Ответственность народных дружинников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Командиру   народной   дружины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____________ (начальнику штаба</w:t>
      </w:r>
      <w:proofErr w:type="gramEnd"/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народных дружин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_________________)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3"/>
      <w:bookmarkEnd w:id="2"/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Я, ___________________________________, ____ года рождения, проживающий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 адресу ________________, паспорт серия ____, номер ______, прошу принять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меня в народную дружину _______________________ (название дружины).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Даю обещание: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быть мужественным,  бдительным и дисциплинированным дружинником,  вести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непримиримую борьбу  с нарушениями общественного  порядка, строго соблюдать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законность Российской Федерации, Кемеровской области  и нормативно-правовые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акты органов местного самоуправления.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Я обязуюсь честно  и добросовестно  выполнять  все возложенные  на меня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обязанности, самоотверженно  защищать права  и законные интересы  граждан и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общества.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дата ________ подпись________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37"/>
      <w:bookmarkEnd w:id="3"/>
      <w:r w:rsidRPr="00EC18B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добровольного народного дружинника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 охране общественного порядка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добровольно вступая в члены добровольной народной дружины, обязуюсь честно и добросовестно относиться к выполнению обязанностей по охране общественного порядка и профилактике правонарушений; активно участвовать в работе по защите чести, достоинства, прав и законных интересов граждан; решительно принимать предусмотренные Законом меры к предупреждению и пресечению правонарушений; строго соблюдать принципы законности, быть вежливыми и внимательными в обращении с гражданами;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добросовестно выполнять задания работников милиции, имеющие отношение к охране общественного порядка, предупреждению и пресечению административных правонарушений в сфере санитарного состояния, благоустройства города, торговли, строительства, земельных отношений и иных сферах; оказывать содействие </w:t>
      </w:r>
      <w:r w:rsidRPr="00EC18BF">
        <w:rPr>
          <w:rFonts w:ascii="Times New Roman" w:hAnsi="Times New Roman" w:cs="Times New Roman"/>
          <w:sz w:val="24"/>
          <w:szCs w:val="24"/>
        </w:rPr>
        <w:lastRenderedPageBreak/>
        <w:t>работникам правоохранительных органов в осуществлении их законной деятельности по охране правопорядка, хранить ставшую известной мне по работе служебную тайну.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Я обязуюсь не использовать свое положение члена добровольной народной дружины во вред интересам общества и государства, для извлечения из него личных корыстных и иных интересов в ущерб общему делу обеспечения правопорядка в городе.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Я предупрежден о том, что при совершении мною деяния, предусмотренного нормами административного или уголовного права, я буду нести ответственность на общих основаниях в соответствии с действующим законодательством.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(личная подпись)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"___"______________ 20__ г.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9"/>
      <w:bookmarkEnd w:id="4"/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УДОСТОВЕРЕНИЕ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члена добровольной народной дружины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УДОСТОВЕРЕНИЕ N 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Фото                       Ф.И.О.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(член добровольной народной дружины (ДНД)</w:t>
      </w:r>
      <w:proofErr w:type="gramEnd"/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Начальник ОМВД России __________________ Ф.И.О. 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"__"__________ 20__ г.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4B96" w:rsidRPr="00EC18BF" w:rsidRDefault="00DE4B96">
      <w:pPr>
        <w:rPr>
          <w:rFonts w:ascii="Times New Roman" w:hAnsi="Times New Roman" w:cs="Times New Roman"/>
          <w:sz w:val="24"/>
          <w:szCs w:val="24"/>
        </w:rPr>
      </w:pPr>
    </w:p>
    <w:sectPr w:rsidR="00DE4B96" w:rsidRPr="00EC18BF" w:rsidSect="00EC18BF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BF"/>
    <w:rsid w:val="000C49D0"/>
    <w:rsid w:val="001115F1"/>
    <w:rsid w:val="00304569"/>
    <w:rsid w:val="00341F99"/>
    <w:rsid w:val="007E4408"/>
    <w:rsid w:val="00B16459"/>
    <w:rsid w:val="00B4499F"/>
    <w:rsid w:val="00B94D6B"/>
    <w:rsid w:val="00DE4B96"/>
    <w:rsid w:val="00EA2461"/>
    <w:rsid w:val="00EA289B"/>
    <w:rsid w:val="00EC18BF"/>
    <w:rsid w:val="00F1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C18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436B8E9A8BDB354E4067118007D803D9329375C36DF80583Br1d8H" TargetMode="External"/><Relationship Id="rId13" Type="http://schemas.openxmlformats.org/officeDocument/2006/relationships/hyperlink" Target="consultantplus://offline/ref=3C365C1D49D181F5D22F1964F2A31DBA1730C3D3244057F043AF9971FEs2d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2436B8E9A8BDB354E4067118007D803F902E3D036F80DB056C114E579BDEE1B620A34055F0EA0Br9d9H" TargetMode="External"/><Relationship Id="rId12" Type="http://schemas.openxmlformats.org/officeDocument/2006/relationships/hyperlink" Target="consultantplus://offline/ref=3C365C1D49D181F5D22F1964F2A31DBA1730C3D3244057F043AF9971FE23655006983FEB5BDA2EF6s1d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F9F2B3C096380DB056C114E579BDEE1B620A34055F0EB0Dr9d3H" TargetMode="External"/><Relationship Id="rId11" Type="http://schemas.openxmlformats.org/officeDocument/2006/relationships/hyperlink" Target="consultantplus://offline/ref=3C365C1D49D181F5D22F1964F2A31DBA1731C4D1254557F043AF9971FEs2d3H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65C1D49D181F5D22F1964F2A31DBA173FC3DA2C4357F043AF9971FEs2d3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52436B8E9A8BDB354E4067118007D803C9E2839013CD7D954391Fr4d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</cp:revision>
  <cp:lastPrinted>2016-07-08T05:10:00Z</cp:lastPrinted>
  <dcterms:created xsi:type="dcterms:W3CDTF">2016-04-13T07:30:00Z</dcterms:created>
  <dcterms:modified xsi:type="dcterms:W3CDTF">2016-07-08T05:10:00Z</dcterms:modified>
</cp:coreProperties>
</file>