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Default="00920B0A"/>
    <w:p w:rsidR="00616D1A" w:rsidRPr="00616D1A" w:rsidRDefault="00616D1A" w:rsidP="00616D1A">
      <w:pPr>
        <w:rPr>
          <w:rFonts w:ascii="Times New Roman" w:hAnsi="Times New Roman" w:cs="Times New Roman"/>
          <w:b/>
          <w:sz w:val="24"/>
        </w:rPr>
      </w:pPr>
    </w:p>
    <w:p w:rsidR="00FE31BA" w:rsidRDefault="00FE31BA" w:rsidP="00FE31BA">
      <w:pPr>
        <w:pStyle w:val="ConsNonformat"/>
        <w:widowControl/>
        <w:jc w:val="center"/>
        <w:rPr>
          <w:rFonts w:ascii="Times New Roman" w:hAnsi="Times New Roman" w:cs="Times New Roman"/>
          <w:sz w:val="24"/>
          <w:szCs w:val="24"/>
        </w:rPr>
      </w:pPr>
      <w:r w:rsidRPr="004C45C9">
        <w:rPr>
          <w:rFonts w:ascii="Times New Roman" w:hAnsi="Times New Roman" w:cs="Times New Roman"/>
          <w:sz w:val="24"/>
          <w:szCs w:val="24"/>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5.75pt" o:ole="">
            <v:imagedata r:id="rId8" o:title=""/>
          </v:shape>
          <o:OLEObject Type="Embed" ProgID="PBrush" ShapeID="_x0000_i1025" DrawAspect="Content" ObjectID="_1552992325" r:id="rId9"/>
        </w:object>
      </w: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РОССИЙСКАЯ ФЕДЕРАЦИЯ </w:t>
      </w: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КЕМЕРОВСКАЯ ОБЛАСТЬ</w:t>
      </w:r>
    </w:p>
    <w:p w:rsidR="00FE31BA" w:rsidRDefault="00FE31BA" w:rsidP="00FE31BA">
      <w:pPr>
        <w:pStyle w:val="ConsNonformat"/>
        <w:widowControl/>
        <w:jc w:val="center"/>
        <w:rPr>
          <w:rFonts w:ascii="Times New Roman" w:hAnsi="Times New Roman" w:cs="Times New Roman"/>
          <w:b/>
          <w:bCs/>
          <w:sz w:val="24"/>
          <w:szCs w:val="24"/>
        </w:rPr>
      </w:pP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ТАШТАГОЛЬСКИЙ МУНИЦИПАЛЬНЫЙ РАЙОН</w:t>
      </w:r>
    </w:p>
    <w:p w:rsidR="00FE31BA" w:rsidRDefault="00FE31BA" w:rsidP="00FE31BA">
      <w:pPr>
        <w:pStyle w:val="ConsNonformat"/>
        <w:widowControl/>
        <w:jc w:val="center"/>
        <w:rPr>
          <w:rFonts w:ascii="Times New Roman" w:hAnsi="Times New Roman" w:cs="Times New Roman"/>
          <w:b/>
          <w:bCs/>
          <w:sz w:val="24"/>
          <w:szCs w:val="24"/>
        </w:rPr>
      </w:pP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 ШЕРЕГЕШСКОЕ ГОРОДСКОЕ ПОСЕЛЕНИЕ</w:t>
      </w:r>
    </w:p>
    <w:p w:rsidR="00FE31BA" w:rsidRDefault="00FE31BA" w:rsidP="00FE31BA">
      <w:pPr>
        <w:pStyle w:val="ConsTitle"/>
        <w:widowControl/>
        <w:jc w:val="center"/>
        <w:rPr>
          <w:rFonts w:ascii="Times New Roman" w:hAnsi="Times New Roman" w:cs="Times New Roman"/>
          <w:sz w:val="24"/>
          <w:szCs w:val="24"/>
        </w:rPr>
      </w:pPr>
    </w:p>
    <w:p w:rsidR="00FE31BA" w:rsidRDefault="00FE31BA" w:rsidP="00FE31BA">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СОВЕТ НАРОДНЫХ ДЕПУТАТОВ ШЕРЕГЕШСКОГО ГОРОДСКОГО ПОСЕЛЕНИЯ</w:t>
      </w:r>
    </w:p>
    <w:p w:rsidR="00FE31BA" w:rsidRDefault="00FE31BA" w:rsidP="00FE31BA">
      <w:pPr>
        <w:pStyle w:val="ConsTitle"/>
        <w:widowControl/>
        <w:jc w:val="center"/>
        <w:rPr>
          <w:rFonts w:ascii="Times New Roman" w:hAnsi="Times New Roman" w:cs="Times New Roman"/>
          <w:sz w:val="24"/>
          <w:szCs w:val="24"/>
        </w:rPr>
      </w:pPr>
    </w:p>
    <w:p w:rsidR="00FE31BA" w:rsidRDefault="00FE31BA" w:rsidP="00FE31BA">
      <w:pPr>
        <w:pStyle w:val="ConsPlusNormal"/>
        <w:rPr>
          <w:b/>
          <w:bCs/>
          <w:szCs w:val="24"/>
        </w:rPr>
      </w:pPr>
    </w:p>
    <w:p w:rsidR="00FE31BA" w:rsidRDefault="002772A7" w:rsidP="00FE31BA">
      <w:pPr>
        <w:pStyle w:val="ConsPlusNormal"/>
        <w:jc w:val="center"/>
        <w:rPr>
          <w:b/>
          <w:bCs/>
          <w:szCs w:val="24"/>
        </w:rPr>
      </w:pPr>
      <w:r>
        <w:rPr>
          <w:b/>
          <w:bCs/>
          <w:szCs w:val="24"/>
        </w:rPr>
        <w:t>РЕШЕНИЕ</w:t>
      </w:r>
    </w:p>
    <w:p w:rsidR="00FE31BA" w:rsidRPr="00557368" w:rsidRDefault="002772A7" w:rsidP="00FE31BA">
      <w:pPr>
        <w:pStyle w:val="ConsPlusNormal"/>
        <w:rPr>
          <w:b/>
          <w:bCs/>
          <w:sz w:val="28"/>
          <w:szCs w:val="28"/>
        </w:rPr>
      </w:pPr>
      <w:r>
        <w:rPr>
          <w:b/>
          <w:bCs/>
          <w:sz w:val="28"/>
          <w:szCs w:val="28"/>
        </w:rPr>
        <w:t>от «06»  апреля  2017</w:t>
      </w:r>
      <w:r w:rsidR="00FE31BA" w:rsidRPr="00557368">
        <w:rPr>
          <w:b/>
          <w:bCs/>
          <w:sz w:val="28"/>
          <w:szCs w:val="28"/>
        </w:rPr>
        <w:t xml:space="preserve"> г. </w:t>
      </w:r>
      <w:r w:rsidR="00FE31BA" w:rsidRPr="00557368">
        <w:rPr>
          <w:b/>
          <w:bCs/>
          <w:sz w:val="28"/>
          <w:szCs w:val="28"/>
        </w:rPr>
        <w:tab/>
      </w:r>
      <w:r w:rsidR="00FE31BA" w:rsidRPr="00557368">
        <w:rPr>
          <w:b/>
          <w:bCs/>
          <w:sz w:val="28"/>
          <w:szCs w:val="28"/>
        </w:rPr>
        <w:tab/>
      </w:r>
      <w:r w:rsidR="00FE31BA" w:rsidRPr="00557368">
        <w:rPr>
          <w:b/>
          <w:bCs/>
          <w:sz w:val="28"/>
          <w:szCs w:val="28"/>
        </w:rPr>
        <w:tab/>
      </w:r>
      <w:r w:rsidR="00FE31BA" w:rsidRPr="00557368">
        <w:rPr>
          <w:b/>
          <w:bCs/>
          <w:sz w:val="28"/>
          <w:szCs w:val="28"/>
        </w:rPr>
        <w:tab/>
      </w:r>
      <w:r w:rsidR="00FE31BA" w:rsidRPr="00557368">
        <w:rPr>
          <w:b/>
          <w:bCs/>
          <w:sz w:val="28"/>
          <w:szCs w:val="28"/>
        </w:rPr>
        <w:tab/>
      </w:r>
      <w:r w:rsidR="00FE31BA" w:rsidRPr="00557368">
        <w:rPr>
          <w:b/>
          <w:bCs/>
          <w:sz w:val="28"/>
          <w:szCs w:val="28"/>
        </w:rPr>
        <w:tab/>
      </w:r>
      <w:r w:rsidR="00FE31BA" w:rsidRPr="00557368">
        <w:rPr>
          <w:b/>
          <w:bCs/>
          <w:sz w:val="28"/>
          <w:szCs w:val="28"/>
        </w:rPr>
        <w:tab/>
      </w:r>
      <w:r>
        <w:rPr>
          <w:b/>
          <w:bCs/>
          <w:sz w:val="28"/>
          <w:szCs w:val="28"/>
        </w:rPr>
        <w:t>N 470</w:t>
      </w:r>
    </w:p>
    <w:p w:rsidR="00FE31BA" w:rsidRDefault="00FE31BA" w:rsidP="00FE31BA">
      <w:pPr>
        <w:pStyle w:val="ConsPlusTitle"/>
        <w:jc w:val="center"/>
        <w:rPr>
          <w:sz w:val="28"/>
          <w:szCs w:val="28"/>
        </w:rPr>
      </w:pPr>
    </w:p>
    <w:p w:rsidR="00616D1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«О принятии Положения «О  правилах благоустройства </w:t>
      </w:r>
      <w:r w:rsidR="00C92870">
        <w:rPr>
          <w:rFonts w:ascii="Times New Roman" w:hAnsi="Times New Roman" w:cs="Times New Roman"/>
          <w:b/>
          <w:sz w:val="28"/>
          <w:szCs w:val="28"/>
        </w:rPr>
        <w:t>муниципального образования «</w:t>
      </w:r>
      <w:proofErr w:type="spellStart"/>
      <w:r w:rsidR="00C92870">
        <w:rPr>
          <w:rFonts w:ascii="Times New Roman" w:hAnsi="Times New Roman" w:cs="Times New Roman"/>
          <w:b/>
          <w:sz w:val="28"/>
          <w:szCs w:val="28"/>
        </w:rPr>
        <w:t>Шерегешское</w:t>
      </w:r>
      <w:proofErr w:type="spellEnd"/>
      <w:r w:rsidR="00C92870">
        <w:rPr>
          <w:rFonts w:ascii="Times New Roman" w:hAnsi="Times New Roman" w:cs="Times New Roman"/>
          <w:b/>
          <w:sz w:val="28"/>
          <w:szCs w:val="28"/>
        </w:rPr>
        <w:t xml:space="preserve"> городское поселение</w:t>
      </w:r>
      <w:r w:rsidRPr="00FE31BA">
        <w:rPr>
          <w:rFonts w:ascii="Times New Roman" w:hAnsi="Times New Roman" w:cs="Times New Roman"/>
          <w:b/>
          <w:sz w:val="28"/>
          <w:szCs w:val="28"/>
        </w:rPr>
        <w:t>»</w:t>
      </w:r>
    </w:p>
    <w:p w:rsidR="00FE31BA" w:rsidRDefault="00FE31BA" w:rsidP="00FE31BA">
      <w:pPr>
        <w:jc w:val="both"/>
        <w:rPr>
          <w:rFonts w:ascii="Times New Roman" w:hAnsi="Times New Roman" w:cs="Times New Roman"/>
          <w:b/>
          <w:sz w:val="28"/>
          <w:szCs w:val="28"/>
        </w:rPr>
      </w:pPr>
    </w:p>
    <w:p w:rsidR="00FE31BA" w:rsidRPr="00FE31BA" w:rsidRDefault="00FE31BA" w:rsidP="00FE31BA">
      <w:pPr>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Pr="00FE31BA">
        <w:rPr>
          <w:rFonts w:ascii="Times New Roman" w:hAnsi="Times New Roman" w:cs="Times New Roman"/>
          <w:sz w:val="28"/>
          <w:szCs w:val="28"/>
        </w:rPr>
        <w:t xml:space="preserve">В соответствии с п.4 Устава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Совет народных депутатов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w:t>
      </w:r>
    </w:p>
    <w:p w:rsidR="00616D1A" w:rsidRDefault="00616D1A" w:rsidP="00616D1A">
      <w:pPr>
        <w:jc w:val="center"/>
        <w:rPr>
          <w:rFonts w:ascii="Times New Roman" w:hAnsi="Times New Roman" w:cs="Times New Roman"/>
          <w:b/>
          <w:sz w:val="28"/>
          <w:szCs w:val="28"/>
        </w:rPr>
      </w:pPr>
    </w:p>
    <w:p w:rsidR="00FE31BA" w:rsidRPr="00FE31BA" w:rsidRDefault="00FE31BA" w:rsidP="00FE31BA">
      <w:pPr>
        <w:jc w:val="center"/>
        <w:rPr>
          <w:rFonts w:ascii="Times New Roman" w:hAnsi="Times New Roman" w:cs="Times New Roman"/>
          <w:b/>
          <w:sz w:val="28"/>
          <w:szCs w:val="28"/>
        </w:rPr>
      </w:pPr>
      <w:r w:rsidRPr="00FE31BA">
        <w:rPr>
          <w:rFonts w:ascii="Times New Roman" w:hAnsi="Times New Roman" w:cs="Times New Roman"/>
          <w:b/>
          <w:sz w:val="28"/>
          <w:szCs w:val="28"/>
        </w:rPr>
        <w:t>РЕШИЛ:</w:t>
      </w:r>
    </w:p>
    <w:p w:rsidR="00FE31BA" w:rsidRDefault="00FE31BA" w:rsidP="00FE31BA">
      <w:pPr>
        <w:pStyle w:val="aa"/>
        <w:numPr>
          <w:ilvl w:val="0"/>
          <w:numId w:val="42"/>
        </w:numPr>
        <w:jc w:val="both"/>
        <w:rPr>
          <w:rFonts w:ascii="Times New Roman" w:hAnsi="Times New Roman" w:cs="Times New Roman"/>
          <w:sz w:val="28"/>
          <w:szCs w:val="28"/>
        </w:rPr>
      </w:pPr>
      <w:r>
        <w:rPr>
          <w:rFonts w:ascii="Times New Roman" w:hAnsi="Times New Roman" w:cs="Times New Roman"/>
          <w:sz w:val="28"/>
          <w:szCs w:val="28"/>
        </w:rPr>
        <w:t>Принять Положение</w:t>
      </w:r>
      <w:r w:rsidRPr="00FE31BA">
        <w:rPr>
          <w:rFonts w:ascii="Times New Roman" w:hAnsi="Times New Roman" w:cs="Times New Roman"/>
          <w:sz w:val="28"/>
          <w:szCs w:val="28"/>
        </w:rPr>
        <w:t xml:space="preserve"> «О  правилах благоустройства </w:t>
      </w:r>
      <w:r w:rsidR="00C92870">
        <w:rPr>
          <w:rFonts w:ascii="Times New Roman" w:hAnsi="Times New Roman" w:cs="Times New Roman"/>
          <w:sz w:val="28"/>
          <w:szCs w:val="28"/>
        </w:rPr>
        <w:t>муниципального образования «</w:t>
      </w:r>
      <w:proofErr w:type="spellStart"/>
      <w:r w:rsidR="00C92870">
        <w:rPr>
          <w:rFonts w:ascii="Times New Roman" w:hAnsi="Times New Roman" w:cs="Times New Roman"/>
          <w:sz w:val="28"/>
          <w:szCs w:val="28"/>
        </w:rPr>
        <w:t>Шерегешское</w:t>
      </w:r>
      <w:proofErr w:type="spellEnd"/>
      <w:r w:rsidR="00C92870">
        <w:rPr>
          <w:rFonts w:ascii="Times New Roman" w:hAnsi="Times New Roman" w:cs="Times New Roman"/>
          <w:sz w:val="28"/>
          <w:szCs w:val="28"/>
        </w:rPr>
        <w:t xml:space="preserve"> городское поселение</w:t>
      </w:r>
      <w:r w:rsidRPr="00FE31BA">
        <w:rPr>
          <w:rFonts w:ascii="Times New Roman" w:hAnsi="Times New Roman" w:cs="Times New Roman"/>
          <w:sz w:val="28"/>
          <w:szCs w:val="28"/>
        </w:rPr>
        <w:t>»</w:t>
      </w:r>
      <w:r>
        <w:rPr>
          <w:rFonts w:ascii="Times New Roman" w:hAnsi="Times New Roman" w:cs="Times New Roman"/>
          <w:sz w:val="28"/>
          <w:szCs w:val="28"/>
        </w:rPr>
        <w:t xml:space="preserve"> в новой редакции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 к настоящему решению.</w:t>
      </w:r>
    </w:p>
    <w:p w:rsidR="00FE31BA" w:rsidRPr="00FE31BA" w:rsidRDefault="00FE31BA" w:rsidP="00FE31BA">
      <w:pPr>
        <w:pStyle w:val="aa"/>
        <w:numPr>
          <w:ilvl w:val="0"/>
          <w:numId w:val="42"/>
        </w:numPr>
        <w:jc w:val="both"/>
        <w:rPr>
          <w:rFonts w:ascii="Times New Roman" w:hAnsi="Times New Roman" w:cs="Times New Roman"/>
          <w:sz w:val="28"/>
          <w:szCs w:val="28"/>
        </w:rPr>
      </w:pPr>
      <w:r w:rsidRPr="00FE31BA">
        <w:rPr>
          <w:rFonts w:ascii="Times New Roman" w:hAnsi="Times New Roman" w:cs="Times New Roman"/>
          <w:sz w:val="28"/>
          <w:szCs w:val="28"/>
        </w:rPr>
        <w:t xml:space="preserve">Признать утратившим силу Решение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поселкового Совета народны</w:t>
      </w:r>
      <w:r w:rsidR="002772A7">
        <w:rPr>
          <w:rFonts w:ascii="Times New Roman" w:hAnsi="Times New Roman" w:cs="Times New Roman"/>
          <w:sz w:val="28"/>
          <w:szCs w:val="28"/>
        </w:rPr>
        <w:t>х депутатов от 16.05.2006 №21 «</w:t>
      </w:r>
      <w:r w:rsidRPr="00FE31BA">
        <w:rPr>
          <w:rFonts w:ascii="Times New Roman" w:hAnsi="Times New Roman" w:cs="Times New Roman"/>
          <w:sz w:val="28"/>
          <w:szCs w:val="28"/>
        </w:rPr>
        <w:t xml:space="preserve">О принятии Положения «О  правилах благоустройства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w:t>
      </w:r>
      <w:r w:rsidR="002772A7">
        <w:rPr>
          <w:rFonts w:ascii="Times New Roman" w:hAnsi="Times New Roman" w:cs="Times New Roman"/>
          <w:sz w:val="28"/>
          <w:szCs w:val="28"/>
        </w:rPr>
        <w:t>.</w:t>
      </w:r>
    </w:p>
    <w:p w:rsidR="00FE31BA" w:rsidRPr="00FE31BA" w:rsidRDefault="00FE31BA" w:rsidP="00FE31BA">
      <w:pPr>
        <w:numPr>
          <w:ilvl w:val="0"/>
          <w:numId w:val="42"/>
        </w:numPr>
        <w:spacing w:line="240" w:lineRule="auto"/>
        <w:jc w:val="both"/>
        <w:rPr>
          <w:rFonts w:ascii="Times New Roman" w:hAnsi="Times New Roman" w:cs="Times New Roman"/>
          <w:sz w:val="28"/>
          <w:szCs w:val="28"/>
        </w:rPr>
      </w:pPr>
      <w:proofErr w:type="gramStart"/>
      <w:r w:rsidRPr="00FE31BA">
        <w:rPr>
          <w:rFonts w:ascii="Times New Roman" w:hAnsi="Times New Roman" w:cs="Times New Roman"/>
          <w:sz w:val="28"/>
          <w:szCs w:val="28"/>
        </w:rPr>
        <w:t>Разместить</w:t>
      </w:r>
      <w:proofErr w:type="gramEnd"/>
      <w:r w:rsidRPr="00FE31BA">
        <w:rPr>
          <w:rFonts w:ascii="Times New Roman" w:hAnsi="Times New Roman" w:cs="Times New Roman"/>
          <w:sz w:val="28"/>
          <w:szCs w:val="28"/>
        </w:rPr>
        <w:t xml:space="preserve"> настоящее решение  на информационных стендах в здании </w:t>
      </w:r>
      <w:proofErr w:type="spellStart"/>
      <w:r w:rsidRPr="00FE31BA">
        <w:rPr>
          <w:rFonts w:ascii="Times New Roman" w:hAnsi="Times New Roman" w:cs="Times New Roman"/>
          <w:sz w:val="28"/>
          <w:szCs w:val="28"/>
        </w:rPr>
        <w:t>Алминистрации</w:t>
      </w:r>
      <w:proofErr w:type="spellEnd"/>
      <w:r w:rsidRPr="00FE31BA">
        <w:rPr>
          <w:rFonts w:ascii="Times New Roman" w:hAnsi="Times New Roman" w:cs="Times New Roman"/>
          <w:sz w:val="28"/>
          <w:szCs w:val="28"/>
        </w:rPr>
        <w:t xml:space="preserve">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и на официальном сайте Совета народных депутатов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FE31BA" w:rsidRPr="00FE31BA" w:rsidRDefault="00FE31BA" w:rsidP="00FE31BA">
      <w:pPr>
        <w:numPr>
          <w:ilvl w:val="0"/>
          <w:numId w:val="42"/>
        </w:numPr>
        <w:spacing w:line="240" w:lineRule="auto"/>
        <w:jc w:val="both"/>
        <w:rPr>
          <w:rFonts w:ascii="Times New Roman" w:hAnsi="Times New Roman" w:cs="Times New Roman"/>
          <w:sz w:val="28"/>
          <w:szCs w:val="28"/>
        </w:rPr>
      </w:pPr>
      <w:r w:rsidRPr="00FE31BA">
        <w:rPr>
          <w:rFonts w:ascii="Times New Roman" w:hAnsi="Times New Roman" w:cs="Times New Roman"/>
          <w:sz w:val="28"/>
          <w:szCs w:val="28"/>
        </w:rPr>
        <w:t xml:space="preserve">Настоящее решение вступает в силу с момента обнародования на информационных стендах в здании Администрации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по адресу: Кемеровская область, </w:t>
      </w:r>
      <w:proofErr w:type="spellStart"/>
      <w:r w:rsidRPr="00FE31BA">
        <w:rPr>
          <w:rFonts w:ascii="Times New Roman" w:hAnsi="Times New Roman" w:cs="Times New Roman"/>
          <w:sz w:val="28"/>
          <w:szCs w:val="28"/>
        </w:rPr>
        <w:t>Таштагольский</w:t>
      </w:r>
      <w:proofErr w:type="spellEnd"/>
      <w:r w:rsidRPr="00FE31BA">
        <w:rPr>
          <w:rFonts w:ascii="Times New Roman" w:hAnsi="Times New Roman" w:cs="Times New Roman"/>
          <w:sz w:val="28"/>
          <w:szCs w:val="28"/>
        </w:rPr>
        <w:t xml:space="preserve"> район, </w:t>
      </w:r>
      <w:proofErr w:type="spellStart"/>
      <w:r w:rsidRPr="00FE31BA">
        <w:rPr>
          <w:rFonts w:ascii="Times New Roman" w:hAnsi="Times New Roman" w:cs="Times New Roman"/>
          <w:sz w:val="28"/>
          <w:szCs w:val="28"/>
        </w:rPr>
        <w:t>пгт</w:t>
      </w:r>
      <w:proofErr w:type="spellEnd"/>
      <w:r w:rsidRPr="00FE31BA">
        <w:rPr>
          <w:rFonts w:ascii="Times New Roman" w:hAnsi="Times New Roman" w:cs="Times New Roman"/>
          <w:sz w:val="28"/>
          <w:szCs w:val="28"/>
        </w:rPr>
        <w:t xml:space="preserve">. </w:t>
      </w:r>
      <w:proofErr w:type="spellStart"/>
      <w:r w:rsidRPr="00FE31BA">
        <w:rPr>
          <w:rFonts w:ascii="Times New Roman" w:hAnsi="Times New Roman" w:cs="Times New Roman"/>
          <w:sz w:val="28"/>
          <w:szCs w:val="28"/>
        </w:rPr>
        <w:t>Шерегеш</w:t>
      </w:r>
      <w:proofErr w:type="spellEnd"/>
      <w:r w:rsidRPr="00FE31BA">
        <w:rPr>
          <w:rFonts w:ascii="Times New Roman" w:hAnsi="Times New Roman" w:cs="Times New Roman"/>
          <w:sz w:val="28"/>
          <w:szCs w:val="28"/>
        </w:rPr>
        <w:t>, ул. Гагарина, 6</w:t>
      </w:r>
    </w:p>
    <w:p w:rsidR="00FE31BA" w:rsidRPr="00FE31BA" w:rsidRDefault="00FE31BA" w:rsidP="00FE31BA">
      <w:pPr>
        <w:jc w:val="both"/>
        <w:rPr>
          <w:rFonts w:ascii="Times New Roman" w:hAnsi="Times New Roman" w:cs="Times New Roman"/>
          <w:sz w:val="28"/>
          <w:szCs w:val="28"/>
        </w:rPr>
      </w:pPr>
    </w:p>
    <w:p w:rsidR="00FE31BA" w:rsidRPr="00FE31BA" w:rsidRDefault="00FE31BA" w:rsidP="00FE31BA">
      <w:pPr>
        <w:jc w:val="both"/>
        <w:rPr>
          <w:rFonts w:ascii="Times New Roman" w:hAnsi="Times New Roman" w:cs="Times New Roman"/>
          <w:sz w:val="28"/>
          <w:szCs w:val="28"/>
        </w:rPr>
      </w:pPr>
      <w:r w:rsidRPr="00FE31BA">
        <w:rPr>
          <w:rFonts w:ascii="Times New Roman" w:hAnsi="Times New Roman" w:cs="Times New Roman"/>
          <w:b/>
          <w:sz w:val="28"/>
          <w:szCs w:val="28"/>
        </w:rPr>
        <w:t>Председатель Совета народных депутатов</w:t>
      </w:r>
    </w:p>
    <w:p w:rsidR="00FE31BA" w:rsidRPr="00FE31BA" w:rsidRDefault="00FE31BA" w:rsidP="00FE31BA">
      <w:pPr>
        <w:jc w:val="both"/>
        <w:rPr>
          <w:rFonts w:ascii="Times New Roman" w:hAnsi="Times New Roman" w:cs="Times New Roman"/>
          <w:b/>
          <w:sz w:val="28"/>
          <w:szCs w:val="28"/>
        </w:rPr>
      </w:pPr>
      <w:proofErr w:type="spellStart"/>
      <w:r w:rsidRPr="00FE31BA">
        <w:rPr>
          <w:rFonts w:ascii="Times New Roman" w:hAnsi="Times New Roman" w:cs="Times New Roman"/>
          <w:b/>
          <w:sz w:val="28"/>
          <w:szCs w:val="28"/>
        </w:rPr>
        <w:t>Шерегешского</w:t>
      </w:r>
      <w:proofErr w:type="spellEnd"/>
      <w:r w:rsidRPr="00FE31BA">
        <w:rPr>
          <w:rFonts w:ascii="Times New Roman" w:hAnsi="Times New Roman" w:cs="Times New Roman"/>
          <w:b/>
          <w:sz w:val="28"/>
          <w:szCs w:val="28"/>
        </w:rPr>
        <w:t xml:space="preserve"> городского поселения                     </w:t>
      </w:r>
      <w:r w:rsidRPr="00FE31BA">
        <w:rPr>
          <w:rFonts w:ascii="Times New Roman" w:hAnsi="Times New Roman" w:cs="Times New Roman"/>
          <w:b/>
          <w:sz w:val="28"/>
          <w:szCs w:val="28"/>
        </w:rPr>
        <w:tab/>
      </w:r>
      <w:r w:rsidRPr="00FE31BA">
        <w:rPr>
          <w:rFonts w:ascii="Times New Roman" w:hAnsi="Times New Roman" w:cs="Times New Roman"/>
          <w:b/>
          <w:sz w:val="28"/>
          <w:szCs w:val="28"/>
        </w:rPr>
        <w:tab/>
      </w:r>
      <w:proofErr w:type="spellStart"/>
      <w:r w:rsidRPr="00FE31BA">
        <w:rPr>
          <w:rFonts w:ascii="Times New Roman" w:hAnsi="Times New Roman" w:cs="Times New Roman"/>
          <w:b/>
          <w:sz w:val="28"/>
          <w:szCs w:val="28"/>
        </w:rPr>
        <w:t>О.В.Францева</w:t>
      </w:r>
      <w:proofErr w:type="spellEnd"/>
    </w:p>
    <w:p w:rsidR="00FE31BA" w:rsidRPr="00FE31BA" w:rsidRDefault="00FE31BA" w:rsidP="00FE31BA">
      <w:pPr>
        <w:jc w:val="both"/>
        <w:rPr>
          <w:rFonts w:ascii="Times New Roman" w:hAnsi="Times New Roman" w:cs="Times New Roman"/>
          <w:b/>
          <w:sz w:val="28"/>
          <w:szCs w:val="28"/>
        </w:rPr>
      </w:pPr>
    </w:p>
    <w:p w:rsidR="00FE31BA" w:rsidRPr="00FE31B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Заместитель главы  </w:t>
      </w:r>
      <w:proofErr w:type="spellStart"/>
      <w:r w:rsidRPr="00FE31BA">
        <w:rPr>
          <w:rFonts w:ascii="Times New Roman" w:hAnsi="Times New Roman" w:cs="Times New Roman"/>
          <w:b/>
          <w:sz w:val="28"/>
          <w:szCs w:val="28"/>
        </w:rPr>
        <w:t>Шерегешского</w:t>
      </w:r>
      <w:proofErr w:type="spellEnd"/>
      <w:r w:rsidRPr="00FE31BA">
        <w:rPr>
          <w:rFonts w:ascii="Times New Roman" w:hAnsi="Times New Roman" w:cs="Times New Roman"/>
          <w:b/>
          <w:sz w:val="28"/>
          <w:szCs w:val="28"/>
        </w:rPr>
        <w:t xml:space="preserve"> </w:t>
      </w:r>
    </w:p>
    <w:p w:rsidR="00FE31B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городского поселения                                 </w:t>
      </w:r>
      <w:r w:rsidRPr="00FE31BA">
        <w:rPr>
          <w:rFonts w:ascii="Times New Roman" w:hAnsi="Times New Roman" w:cs="Times New Roman"/>
          <w:b/>
          <w:sz w:val="28"/>
          <w:szCs w:val="28"/>
        </w:rPr>
        <w:tab/>
      </w:r>
      <w:r w:rsidRPr="00FE31BA">
        <w:rPr>
          <w:rFonts w:ascii="Times New Roman" w:hAnsi="Times New Roman" w:cs="Times New Roman"/>
          <w:b/>
          <w:sz w:val="28"/>
          <w:szCs w:val="28"/>
        </w:rPr>
        <w:tab/>
      </w:r>
      <w:r w:rsidRPr="00FE31BA">
        <w:rPr>
          <w:rFonts w:ascii="Times New Roman" w:hAnsi="Times New Roman" w:cs="Times New Roman"/>
          <w:b/>
          <w:sz w:val="28"/>
          <w:szCs w:val="28"/>
        </w:rPr>
        <w:tab/>
      </w:r>
      <w:proofErr w:type="spellStart"/>
      <w:r w:rsidRPr="00FE31BA">
        <w:rPr>
          <w:rFonts w:ascii="Times New Roman" w:hAnsi="Times New Roman" w:cs="Times New Roman"/>
          <w:b/>
          <w:sz w:val="28"/>
          <w:szCs w:val="28"/>
        </w:rPr>
        <w:t>И.А.Идимешев</w:t>
      </w:r>
      <w:proofErr w:type="spellEnd"/>
      <w:r w:rsidRPr="00FE31BA">
        <w:rPr>
          <w:rFonts w:ascii="Times New Roman" w:hAnsi="Times New Roman" w:cs="Times New Roman"/>
          <w:b/>
          <w:sz w:val="28"/>
          <w:szCs w:val="28"/>
        </w:rPr>
        <w:t xml:space="preserve"> </w:t>
      </w:r>
    </w:p>
    <w:p w:rsidR="00FE31BA" w:rsidRDefault="00FE31BA" w:rsidP="00FE31BA">
      <w:pPr>
        <w:jc w:val="both"/>
        <w:rPr>
          <w:rFonts w:ascii="Times New Roman" w:hAnsi="Times New Roman" w:cs="Times New Roman"/>
          <w:b/>
          <w:sz w:val="28"/>
          <w:szCs w:val="28"/>
        </w:rPr>
      </w:pPr>
    </w:p>
    <w:p w:rsidR="00FE31BA" w:rsidRPr="00FE31BA" w:rsidRDefault="00FE31BA" w:rsidP="00FE31BA">
      <w:pPr>
        <w:jc w:val="right"/>
        <w:rPr>
          <w:rFonts w:ascii="Times New Roman" w:hAnsi="Times New Roman" w:cs="Times New Roman"/>
          <w:sz w:val="28"/>
          <w:szCs w:val="28"/>
        </w:rPr>
      </w:pPr>
      <w:r w:rsidRPr="00FE31BA">
        <w:rPr>
          <w:rFonts w:ascii="Times New Roman" w:hAnsi="Times New Roman" w:cs="Times New Roman"/>
          <w:sz w:val="28"/>
          <w:szCs w:val="28"/>
        </w:rPr>
        <w:lastRenderedPageBreak/>
        <w:t xml:space="preserve">Приложение №1 </w:t>
      </w:r>
    </w:p>
    <w:p w:rsidR="00FE31BA" w:rsidRPr="00FE31BA" w:rsidRDefault="00FE31BA" w:rsidP="00FE31BA">
      <w:pPr>
        <w:jc w:val="right"/>
        <w:rPr>
          <w:rFonts w:ascii="Times New Roman" w:hAnsi="Times New Roman" w:cs="Times New Roman"/>
          <w:sz w:val="28"/>
          <w:szCs w:val="28"/>
        </w:rPr>
      </w:pPr>
      <w:r w:rsidRPr="00FE31BA">
        <w:rPr>
          <w:rFonts w:ascii="Times New Roman" w:hAnsi="Times New Roman" w:cs="Times New Roman"/>
          <w:sz w:val="28"/>
          <w:szCs w:val="28"/>
        </w:rPr>
        <w:t>к решению Совета народных депутатов</w:t>
      </w:r>
    </w:p>
    <w:p w:rsidR="00FE31BA" w:rsidRPr="00FE31BA" w:rsidRDefault="00FE31BA" w:rsidP="00FE31BA">
      <w:pPr>
        <w:jc w:val="right"/>
        <w:rPr>
          <w:rFonts w:ascii="Times New Roman" w:hAnsi="Times New Roman" w:cs="Times New Roman"/>
          <w:sz w:val="28"/>
          <w:szCs w:val="28"/>
        </w:rPr>
      </w:pP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w:t>
      </w:r>
    </w:p>
    <w:p w:rsidR="00FE31BA" w:rsidRPr="00FE31BA" w:rsidRDefault="002772A7" w:rsidP="00FE31BA">
      <w:pPr>
        <w:jc w:val="right"/>
        <w:rPr>
          <w:rFonts w:ascii="Times New Roman" w:hAnsi="Times New Roman" w:cs="Times New Roman"/>
          <w:sz w:val="28"/>
          <w:szCs w:val="28"/>
        </w:rPr>
      </w:pPr>
      <w:r>
        <w:rPr>
          <w:rFonts w:ascii="Times New Roman" w:hAnsi="Times New Roman" w:cs="Times New Roman"/>
          <w:sz w:val="28"/>
          <w:szCs w:val="28"/>
        </w:rPr>
        <w:t>от «06» апреля 2017 года №470</w:t>
      </w:r>
    </w:p>
    <w:p w:rsidR="00616D1A" w:rsidRDefault="00616D1A" w:rsidP="00FE31BA">
      <w:pPr>
        <w:rPr>
          <w:rFonts w:ascii="Times New Roman" w:hAnsi="Times New Roman" w:cs="Times New Roman"/>
          <w:b/>
          <w:sz w:val="28"/>
          <w:szCs w:val="28"/>
        </w:rPr>
      </w:pPr>
    </w:p>
    <w:p w:rsidR="00616D1A" w:rsidRPr="00C92870" w:rsidRDefault="00FE31BA" w:rsidP="00616D1A">
      <w:pPr>
        <w:jc w:val="center"/>
        <w:rPr>
          <w:rFonts w:ascii="Times New Roman" w:hAnsi="Times New Roman" w:cs="Times New Roman"/>
          <w:b/>
          <w:sz w:val="28"/>
          <w:szCs w:val="28"/>
        </w:rPr>
      </w:pPr>
      <w:r w:rsidRPr="00C92870">
        <w:rPr>
          <w:rFonts w:ascii="Times New Roman" w:hAnsi="Times New Roman" w:cs="Times New Roman"/>
          <w:b/>
          <w:sz w:val="28"/>
          <w:szCs w:val="28"/>
        </w:rPr>
        <w:t xml:space="preserve">Положение «О  правилах благоустройства муниципального образования </w:t>
      </w:r>
      <w:r w:rsidR="00C92870" w:rsidRPr="00C92870">
        <w:rPr>
          <w:rFonts w:ascii="Times New Roman" w:hAnsi="Times New Roman" w:cs="Times New Roman"/>
          <w:b/>
          <w:sz w:val="28"/>
          <w:szCs w:val="28"/>
        </w:rPr>
        <w:t>«</w:t>
      </w:r>
      <w:proofErr w:type="spellStart"/>
      <w:r w:rsidRPr="00C92870">
        <w:rPr>
          <w:rFonts w:ascii="Times New Roman" w:hAnsi="Times New Roman" w:cs="Times New Roman"/>
          <w:b/>
          <w:sz w:val="28"/>
          <w:szCs w:val="28"/>
        </w:rPr>
        <w:t>Шерегешское</w:t>
      </w:r>
      <w:proofErr w:type="spellEnd"/>
      <w:r w:rsidRPr="00C92870">
        <w:rPr>
          <w:rFonts w:ascii="Times New Roman" w:hAnsi="Times New Roman" w:cs="Times New Roman"/>
          <w:b/>
          <w:sz w:val="28"/>
          <w:szCs w:val="28"/>
        </w:rPr>
        <w:t xml:space="preserve"> городское поселение»</w:t>
      </w:r>
    </w:p>
    <w:p w:rsidR="00616D1A" w:rsidRPr="00616D1A" w:rsidRDefault="00616D1A" w:rsidP="00FE31BA">
      <w:pPr>
        <w:rPr>
          <w:rFonts w:ascii="Times New Roman" w:hAnsi="Times New Roman" w:cs="Times New Roman"/>
          <w:b/>
          <w:sz w:val="28"/>
          <w:szCs w:val="28"/>
        </w:rPr>
      </w:pPr>
    </w:p>
    <w:p w:rsidR="00920B0A" w:rsidRPr="00057C8F" w:rsidRDefault="003D3BA2" w:rsidP="003D3BA2">
      <w:pPr>
        <w:pStyle w:val="1"/>
        <w:numPr>
          <w:ilvl w:val="0"/>
          <w:numId w:val="2"/>
        </w:numPr>
        <w:jc w:val="center"/>
        <w:rPr>
          <w:rFonts w:ascii="Times New Roman" w:hAnsi="Times New Roman" w:cs="Times New Roman"/>
          <w:b/>
          <w:sz w:val="28"/>
          <w:szCs w:val="28"/>
        </w:rPr>
      </w:pPr>
      <w:bookmarkStart w:id="0" w:name="_Toc474492355"/>
      <w:r w:rsidRPr="00057C8F">
        <w:rPr>
          <w:rFonts w:ascii="Times New Roman" w:hAnsi="Times New Roman" w:cs="Times New Roman"/>
          <w:b/>
          <w:sz w:val="28"/>
          <w:szCs w:val="28"/>
        </w:rPr>
        <w:t>ОСНОВНЫЕ ПОНЯТИЯ</w:t>
      </w:r>
      <w:bookmarkEnd w:id="0"/>
    </w:p>
    <w:p w:rsidR="00A83E5A" w:rsidRPr="00A83E5A" w:rsidRDefault="00A83E5A"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83E5A">
        <w:rPr>
          <w:rFonts w:ascii="Times New Roman" w:eastAsia="Times New Roman" w:hAnsi="Times New Roman" w:cs="Times New Roman"/>
          <w:sz w:val="28"/>
          <w:szCs w:val="28"/>
        </w:rPr>
        <w:t xml:space="preserve">Правила благоустройства, озеленения и содержания  городской территории  приняты с целью повышения уровня благоустройства, озеленения, соблюдения чистоты и санитарного состояния, а также установления единого порядка содержания и уборки </w:t>
      </w:r>
      <w:r w:rsidR="00FE31BA">
        <w:rPr>
          <w:rFonts w:ascii="Times New Roman" w:eastAsia="Times New Roman" w:hAnsi="Times New Roman" w:cs="Times New Roman"/>
          <w:sz w:val="28"/>
          <w:szCs w:val="28"/>
        </w:rPr>
        <w:t xml:space="preserve">территории </w:t>
      </w:r>
      <w:proofErr w:type="spellStart"/>
      <w:r w:rsidR="00FE31BA">
        <w:rPr>
          <w:rFonts w:ascii="Times New Roman" w:eastAsia="Times New Roman" w:hAnsi="Times New Roman" w:cs="Times New Roman"/>
          <w:sz w:val="28"/>
          <w:szCs w:val="28"/>
        </w:rPr>
        <w:t>Шерегешского</w:t>
      </w:r>
      <w:proofErr w:type="spellEnd"/>
      <w:r w:rsidR="00FE31BA">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 xml:space="preserve"> гор</w:t>
      </w:r>
      <w:r w:rsidR="00810E05">
        <w:rPr>
          <w:rFonts w:ascii="Times New Roman" w:eastAsia="Times New Roman" w:hAnsi="Times New Roman" w:cs="Times New Roman"/>
          <w:sz w:val="28"/>
          <w:szCs w:val="28"/>
        </w:rPr>
        <w:t>одского поселения. Задача благо</w:t>
      </w:r>
      <w:r w:rsidRPr="00A83E5A">
        <w:rPr>
          <w:rFonts w:ascii="Times New Roman" w:eastAsia="Times New Roman" w:hAnsi="Times New Roman" w:cs="Times New Roman"/>
          <w:sz w:val="28"/>
          <w:szCs w:val="28"/>
        </w:rPr>
        <w:t>устройства - создание здоровых,  удобных,  культурных условий для жизни населения.</w:t>
      </w:r>
    </w:p>
    <w:p w:rsidR="00A83E5A" w:rsidRPr="00A83E5A" w:rsidRDefault="00A83E5A" w:rsidP="00810E05">
      <w:pPr>
        <w:spacing w:line="240" w:lineRule="auto"/>
        <w:ind w:firstLine="709"/>
        <w:contextualSpacing/>
        <w:jc w:val="both"/>
        <w:rPr>
          <w:rFonts w:ascii="Times New Roman" w:eastAsia="Times New Roman" w:hAnsi="Times New Roman" w:cs="Times New Roman"/>
          <w:sz w:val="28"/>
          <w:szCs w:val="28"/>
        </w:rPr>
      </w:pPr>
      <w:proofErr w:type="gramStart"/>
      <w:r w:rsidRPr="00A83E5A">
        <w:rPr>
          <w:rFonts w:ascii="Times New Roman" w:eastAsia="Times New Roman" w:hAnsi="Times New Roman" w:cs="Times New Roman"/>
          <w:sz w:val="28"/>
          <w:szCs w:val="28"/>
        </w:rPr>
        <w:t>Правила благоустройства территории м</w:t>
      </w:r>
      <w:r w:rsidR="00810E05">
        <w:rPr>
          <w:rFonts w:ascii="Times New Roman" w:eastAsia="Times New Roman" w:hAnsi="Times New Roman" w:cs="Times New Roman"/>
          <w:sz w:val="28"/>
          <w:szCs w:val="28"/>
        </w:rPr>
        <w:t>униципального об</w:t>
      </w:r>
      <w:r w:rsidR="00FE31BA">
        <w:rPr>
          <w:rFonts w:ascii="Times New Roman" w:eastAsia="Times New Roman" w:hAnsi="Times New Roman" w:cs="Times New Roman"/>
          <w:sz w:val="28"/>
          <w:szCs w:val="28"/>
        </w:rPr>
        <w:t>разования   «</w:t>
      </w:r>
      <w:proofErr w:type="spellStart"/>
      <w:r w:rsidR="00FE31BA">
        <w:rPr>
          <w:rFonts w:ascii="Times New Roman" w:eastAsia="Times New Roman" w:hAnsi="Times New Roman" w:cs="Times New Roman"/>
          <w:sz w:val="28"/>
          <w:szCs w:val="28"/>
        </w:rPr>
        <w:t>Шерегешское</w:t>
      </w:r>
      <w:proofErr w:type="spellEnd"/>
      <w:r w:rsidR="00FE31BA">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«Об административных правонарушениях в Кемеровской области», Уставом  МО «</w:t>
      </w:r>
      <w:r w:rsidR="00C92870">
        <w:rPr>
          <w:rFonts w:ascii="Times New Roman" w:eastAsia="Times New Roman" w:hAnsi="Times New Roman" w:cs="Times New Roman"/>
          <w:sz w:val="28"/>
          <w:szCs w:val="28"/>
        </w:rPr>
        <w:t xml:space="preserve"> </w:t>
      </w:r>
      <w:proofErr w:type="spellStart"/>
      <w:r w:rsidR="00C92870">
        <w:rPr>
          <w:rFonts w:ascii="Times New Roman" w:eastAsia="Times New Roman" w:hAnsi="Times New Roman" w:cs="Times New Roman"/>
          <w:sz w:val="28"/>
          <w:szCs w:val="28"/>
        </w:rPr>
        <w:t>Шерегешское</w:t>
      </w:r>
      <w:proofErr w:type="spellEnd"/>
      <w:r w:rsidR="00C92870">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городское</w:t>
      </w:r>
      <w:proofErr w:type="gramEnd"/>
      <w:r w:rsidRPr="00A83E5A">
        <w:rPr>
          <w:rFonts w:ascii="Times New Roman" w:eastAsia="Times New Roman" w:hAnsi="Times New Roman" w:cs="Times New Roman"/>
          <w:sz w:val="28"/>
          <w:szCs w:val="28"/>
        </w:rPr>
        <w:t xml:space="preserve"> поселение».</w:t>
      </w:r>
    </w:p>
    <w:p w:rsidR="00810E05" w:rsidRPr="00810E05" w:rsidRDefault="00A83E5A"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83E5A">
        <w:rPr>
          <w:rFonts w:ascii="Times New Roman" w:eastAsia="Times New Roman" w:hAnsi="Times New Roman" w:cs="Times New Roman"/>
          <w:sz w:val="28"/>
          <w:szCs w:val="28"/>
        </w:rPr>
        <w:t xml:space="preserve">Настоящие Правила благоустройства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A83E5A">
        <w:rPr>
          <w:rFonts w:ascii="Times New Roman" w:eastAsia="Times New Roman" w:hAnsi="Times New Roman" w:cs="Times New Roman"/>
          <w:sz w:val="28"/>
          <w:szCs w:val="28"/>
        </w:rPr>
        <w:t>организаци</w:t>
      </w:r>
      <w:r w:rsidR="00810E05">
        <w:rPr>
          <w:rFonts w:ascii="Times New Roman" w:eastAsia="Times New Roman" w:hAnsi="Times New Roman" w:cs="Times New Roman"/>
          <w:sz w:val="28"/>
          <w:szCs w:val="28"/>
        </w:rPr>
        <w:t>и</w:t>
      </w:r>
      <w:r w:rsidRPr="00A83E5A">
        <w:rPr>
          <w:rFonts w:ascii="Times New Roman" w:eastAsia="Times New Roman" w:hAnsi="Times New Roman" w:cs="Times New Roman"/>
          <w:sz w:val="28"/>
          <w:szCs w:val="28"/>
        </w:rPr>
        <w:t xml:space="preserve"> благоустройства территории</w:t>
      </w:r>
      <w:r w:rsidR="00810E05" w:rsidRPr="00810E05">
        <w:rPr>
          <w:rFonts w:ascii="Times New Roman" w:eastAsia="Times New Roman" w:hAnsi="Times New Roman" w:cs="Times New Roman"/>
          <w:sz w:val="28"/>
          <w:szCs w:val="28"/>
        </w:rPr>
        <w:t xml:space="preserve"> </w:t>
      </w:r>
      <w:r w:rsidR="00810E05">
        <w:rPr>
          <w:rFonts w:ascii="Times New Roman" w:eastAsia="Times New Roman" w:hAnsi="Times New Roman" w:cs="Times New Roman"/>
          <w:sz w:val="28"/>
          <w:szCs w:val="28"/>
        </w:rPr>
        <w:t>городского</w:t>
      </w:r>
      <w:r w:rsidRPr="00A83E5A">
        <w:rPr>
          <w:rFonts w:ascii="Times New Roman" w:eastAsia="Times New Roman" w:hAnsi="Times New Roman" w:cs="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и  направлены на повышение  уровня  благоустройства  городской территории</w:t>
      </w:r>
      <w:r w:rsidR="00810E05">
        <w:rPr>
          <w:rFonts w:ascii="Times New Roman" w:eastAsia="Times New Roman" w:hAnsi="Times New Roman" w:cs="Times New Roman"/>
          <w:sz w:val="28"/>
          <w:szCs w:val="28"/>
        </w:rPr>
        <w:t>)</w:t>
      </w:r>
      <w:r w:rsidRPr="00A83E5A">
        <w:rPr>
          <w:rFonts w:ascii="Times New Roman" w:eastAsia="Times New Roman" w:hAnsi="Times New Roman" w:cs="Times New Roman"/>
          <w:sz w:val="28"/>
          <w:szCs w:val="28"/>
        </w:rPr>
        <w:t>.</w:t>
      </w:r>
      <w:proofErr w:type="gramEnd"/>
    </w:p>
    <w:p w:rsidR="00920B0A" w:rsidRDefault="003D3BA2"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Благоустройство территорий</w:t>
      </w:r>
      <w:r>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lastRenderedPageBreak/>
        <w:t>Городская среда</w:t>
      </w:r>
      <w:r w:rsidRPr="003D3BA2">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810E05">
        <w:rPr>
          <w:rFonts w:ascii="Times New Roman" w:eastAsia="Times New Roman" w:hAnsi="Times New Roman" w:cs="Times New Roman"/>
          <w:b/>
          <w:sz w:val="28"/>
          <w:szCs w:val="28"/>
        </w:rPr>
        <w:t>Капитальный ремонт дорожного покрытия</w:t>
      </w:r>
      <w:r w:rsidRPr="003D3BA2">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Качество городской среды</w:t>
      </w:r>
      <w:r>
        <w:rPr>
          <w:rFonts w:ascii="Times New Roman" w:eastAsia="Times New Roman" w:hAnsi="Times New Roman" w:cs="Times New Roman"/>
          <w:sz w:val="28"/>
          <w:szCs w:val="28"/>
        </w:rPr>
        <w:t xml:space="preserve">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Комплексное развитие городской среды</w:t>
      </w:r>
      <w:r>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w:t>
      </w:r>
      <w:r w:rsidR="006D1666">
        <w:rPr>
          <w:rFonts w:ascii="Times New Roman" w:eastAsia="Times New Roman" w:hAnsi="Times New Roman" w:cs="Times New Roman"/>
          <w:sz w:val="28"/>
          <w:szCs w:val="28"/>
        </w:rPr>
        <w:t xml:space="preserve"> городского</w:t>
      </w:r>
      <w:r w:rsidR="00F64996">
        <w:rPr>
          <w:rFonts w:ascii="Times New Roman" w:eastAsia="Times New Roman" w:hAnsi="Times New Roman" w:cs="Times New Roman"/>
          <w:sz w:val="28"/>
          <w:szCs w:val="28"/>
        </w:rPr>
        <w:t xml:space="preserve">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Критерии качества городской среды</w:t>
      </w:r>
      <w:r>
        <w:rPr>
          <w:rFonts w:ascii="Times New Roman" w:eastAsia="Times New Roman" w:hAnsi="Times New Roman" w:cs="Times New Roman"/>
          <w:sz w:val="28"/>
          <w:szCs w:val="28"/>
        </w:rPr>
        <w:t xml:space="preserve"> - количественные 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Нормируемый комплекс элементов благоустройства</w:t>
      </w:r>
      <w:r>
        <w:rPr>
          <w:rFonts w:ascii="Times New Roman" w:eastAsia="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Оценка качества городской среды</w:t>
      </w:r>
      <w:r>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6D166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Общественные пространства</w:t>
      </w:r>
      <w:r w:rsidRPr="000A5357">
        <w:rPr>
          <w:rFonts w:ascii="Times New Roman" w:eastAsia="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810E05">
        <w:rPr>
          <w:rFonts w:ascii="Times New Roman" w:eastAsia="Times New Roman" w:hAnsi="Times New Roman" w:cs="Times New Roman"/>
          <w:b/>
          <w:sz w:val="28"/>
          <w:szCs w:val="28"/>
        </w:rPr>
        <w:lastRenderedPageBreak/>
        <w:t>Объекты благоустройства территории</w:t>
      </w:r>
      <w:r w:rsidRPr="005935C5">
        <w:rPr>
          <w:rFonts w:ascii="Times New Roman" w:eastAsia="Times New Roman" w:hAnsi="Times New Roman" w:cs="Times New Roman"/>
          <w:sz w:val="28"/>
          <w:szCs w:val="28"/>
        </w:rPr>
        <w:t xml:space="preserve">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Pr>
          <w:rFonts w:ascii="Times New Roman" w:eastAsia="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Проезд</w:t>
      </w:r>
      <w:r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Проект благоустройства</w:t>
      </w:r>
      <w:r w:rsidRPr="003D3BA2">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Развитие объекта благоустройства</w:t>
      </w:r>
      <w:r w:rsidRPr="003D3BA2">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Содержание объекта благоустройства</w:t>
      </w:r>
      <w:r w:rsidRPr="003D3BA2">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Субъекты городской среды</w:t>
      </w:r>
      <w:r>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Твердое покрытие</w:t>
      </w:r>
      <w:r w:rsidRPr="0002023A">
        <w:rPr>
          <w:rFonts w:ascii="Times New Roman" w:eastAsia="Times New Roman" w:hAnsi="Times New Roman" w:cs="Times New Roman"/>
          <w:sz w:val="28"/>
          <w:szCs w:val="28"/>
        </w:rPr>
        <w:t xml:space="preserve">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Улица</w:t>
      </w:r>
      <w:r w:rsidRPr="003D3BA2">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Элементы благоустройства территории</w:t>
      </w:r>
      <w:r w:rsidRPr="003D3BA2">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Default="003D3BA2" w:rsidP="00706EB7">
      <w:pPr>
        <w:pStyle w:val="1"/>
        <w:numPr>
          <w:ilvl w:val="0"/>
          <w:numId w:val="2"/>
        </w:numPr>
        <w:jc w:val="center"/>
        <w:rPr>
          <w:rFonts w:ascii="Times New Roman" w:hAnsi="Times New Roman" w:cs="Times New Roman"/>
          <w:b/>
          <w:sz w:val="28"/>
          <w:szCs w:val="28"/>
        </w:rPr>
      </w:pPr>
      <w:bookmarkStart w:id="1" w:name="_Toc474492356"/>
      <w:r w:rsidRPr="00057C8F">
        <w:rPr>
          <w:rFonts w:ascii="Times New Roman" w:hAnsi="Times New Roman" w:cs="Times New Roman"/>
          <w:b/>
          <w:sz w:val="28"/>
          <w:szCs w:val="28"/>
        </w:rPr>
        <w:lastRenderedPageBreak/>
        <w:t>ЭЛЕМЕНТЫ БЛАГОУСТРОЙСТВА ТЕРРИТОРИИ</w:t>
      </w:r>
      <w:bookmarkEnd w:id="1"/>
    </w:p>
    <w:p w:rsidR="005D40F2" w:rsidRPr="005D40F2" w:rsidRDefault="005D40F2" w:rsidP="005D40F2"/>
    <w:p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r w:rsidR="005D40F2">
        <w:rPr>
          <w:rFonts w:ascii="Times New Roman" w:hAnsi="Times New Roman" w:cs="Times New Roman"/>
          <w:sz w:val="28"/>
          <w:szCs w:val="28"/>
        </w:rPr>
        <w:t>относятся,</w:t>
      </w:r>
      <w:r>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5D40F2" w:rsidRDefault="005D40F2" w:rsidP="005D40F2">
      <w:pPr>
        <w:pStyle w:val="aa"/>
        <w:spacing w:line="240" w:lineRule="auto"/>
        <w:ind w:left="709"/>
        <w:jc w:val="both"/>
        <w:rPr>
          <w:rFonts w:ascii="Times New Roman" w:eastAsia="Times New Roman" w:hAnsi="Times New Roman" w:cs="Times New Roman"/>
          <w:sz w:val="28"/>
          <w:szCs w:val="28"/>
        </w:rPr>
      </w:pPr>
    </w:p>
    <w:p w:rsidR="005D40F2" w:rsidRPr="005D40F2" w:rsidRDefault="005D40F2" w:rsidP="005D40F2">
      <w:pPr>
        <w:pStyle w:val="1"/>
        <w:numPr>
          <w:ilvl w:val="1"/>
          <w:numId w:val="2"/>
        </w:numPr>
        <w:spacing w:before="0" w:after="0" w:line="240" w:lineRule="auto"/>
        <w:ind w:left="0" w:firstLine="709"/>
        <w:jc w:val="both"/>
      </w:pPr>
      <w:bookmarkStart w:id="2" w:name="_Toc474492357"/>
      <w:r w:rsidRPr="005D40F2">
        <w:rPr>
          <w:rFonts w:ascii="Times New Roman" w:hAnsi="Times New Roman" w:cs="Times New Roman"/>
          <w:sz w:val="28"/>
          <w:szCs w:val="28"/>
        </w:rPr>
        <w:lastRenderedPageBreak/>
        <w:t>Приемка в эксплуатацию объектов благоустройства производится в</w:t>
      </w:r>
      <w:r>
        <w:rPr>
          <w:rFonts w:ascii="Times New Roman" w:hAnsi="Times New Roman" w:cs="Times New Roman"/>
          <w:sz w:val="28"/>
          <w:szCs w:val="28"/>
        </w:rPr>
        <w:t xml:space="preserve"> </w:t>
      </w:r>
      <w:r w:rsidRPr="005D40F2">
        <w:rPr>
          <w:rFonts w:ascii="Times New Roman" w:hAnsi="Times New Roman" w:cs="Times New Roman"/>
          <w:sz w:val="28"/>
          <w:szCs w:val="28"/>
        </w:rPr>
        <w:t>соответствии с требованиями статьи 55 Градостроительного кодекса РФ.</w:t>
      </w:r>
      <w:bookmarkEnd w:id="2"/>
      <w:r w:rsidRPr="005D40F2">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3" w:name="_Toc474492358"/>
      <w:r w:rsidRPr="005D40F2">
        <w:rPr>
          <w:rFonts w:ascii="Times New Roman" w:hAnsi="Times New Roman" w:cs="Times New Roman"/>
          <w:sz w:val="28"/>
          <w:szCs w:val="28"/>
        </w:rPr>
        <w:t>Объекты благоустройства после капитального ремонта или реконструкции</w:t>
      </w:r>
      <w:r>
        <w:rPr>
          <w:rFonts w:ascii="Times New Roman" w:hAnsi="Times New Roman" w:cs="Times New Roman"/>
          <w:sz w:val="28"/>
          <w:szCs w:val="28"/>
        </w:rPr>
        <w:t xml:space="preserve"> </w:t>
      </w:r>
      <w:r w:rsidRPr="005D40F2">
        <w:rPr>
          <w:rFonts w:ascii="Times New Roman" w:hAnsi="Times New Roman" w:cs="Times New Roman"/>
          <w:sz w:val="28"/>
          <w:szCs w:val="28"/>
        </w:rPr>
        <w:t>могут быть приняты в эксплуатацию только после окончания всех работ,</w:t>
      </w:r>
      <w:r>
        <w:rPr>
          <w:rFonts w:ascii="Times New Roman" w:hAnsi="Times New Roman" w:cs="Times New Roman"/>
          <w:sz w:val="28"/>
          <w:szCs w:val="28"/>
        </w:rPr>
        <w:t xml:space="preserve"> </w:t>
      </w:r>
      <w:r w:rsidRPr="005D40F2">
        <w:rPr>
          <w:rFonts w:ascii="Times New Roman" w:hAnsi="Times New Roman" w:cs="Times New Roman"/>
          <w:sz w:val="28"/>
          <w:szCs w:val="28"/>
        </w:rPr>
        <w:t>предусмотренных утвержденным проектом в соответствии со ст.55 Градостроительного кодекса РФ.</w:t>
      </w:r>
      <w:bookmarkEnd w:id="3"/>
      <w:r w:rsidRPr="005D40F2">
        <w:rPr>
          <w:rFonts w:ascii="Times New Roman" w:hAnsi="Times New Roman" w:cs="Times New Roman"/>
          <w:sz w:val="28"/>
          <w:szCs w:val="28"/>
        </w:rPr>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4" w:name="_Toc474492359"/>
      <w:r w:rsidRPr="005D40F2">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5D40F2">
        <w:rPr>
          <w:rFonts w:ascii="Times New Roman" w:hAnsi="Times New Roman" w:cs="Times New Roman"/>
          <w:sz w:val="28"/>
          <w:szCs w:val="28"/>
        </w:rPr>
        <w:t>и уста</w:t>
      </w:r>
      <w:r>
        <w:rPr>
          <w:rFonts w:ascii="Times New Roman" w:hAnsi="Times New Roman" w:cs="Times New Roman"/>
          <w:sz w:val="28"/>
          <w:szCs w:val="28"/>
        </w:rPr>
        <w:t xml:space="preserve">новка объектов внешнего </w:t>
      </w:r>
      <w:r w:rsidRPr="005D40F2">
        <w:rPr>
          <w:rFonts w:ascii="Times New Roman" w:hAnsi="Times New Roman" w:cs="Times New Roman"/>
          <w:sz w:val="28"/>
          <w:szCs w:val="28"/>
        </w:rPr>
        <w:t>благоустройства согласовывается в отделе архитектуры и градостроительства администрации  городского поселения.</w:t>
      </w:r>
      <w:bookmarkEnd w:id="4"/>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5" w:name="_Toc474492360"/>
      <w:r w:rsidRPr="005D40F2">
        <w:rPr>
          <w:rFonts w:ascii="Times New Roman" w:hAnsi="Times New Roman" w:cs="Times New Roman"/>
          <w:sz w:val="28"/>
          <w:szCs w:val="28"/>
        </w:rPr>
        <w:t>Запрещается  установка ограждений строительных площадок с выносом заборов за красную линию улицы, на тротуары, газоны без получения разрешения  (или согласования) в отделе архитектуры и градостроительства администрации городского поселения.</w:t>
      </w:r>
      <w:bookmarkEnd w:id="5"/>
      <w:r w:rsidRPr="005D40F2">
        <w:rPr>
          <w:rFonts w:ascii="Times New Roman" w:hAnsi="Times New Roman" w:cs="Times New Roman"/>
          <w:sz w:val="28"/>
          <w:szCs w:val="28"/>
        </w:rPr>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6" w:name="_Toc474492361"/>
      <w:r w:rsidRPr="005D40F2">
        <w:rPr>
          <w:rFonts w:ascii="Times New Roman" w:hAnsi="Times New Roman" w:cs="Times New Roman"/>
          <w:sz w:val="28"/>
          <w:szCs w:val="28"/>
        </w:rPr>
        <w:t>Окраска фасадов зданий, малых архитектурных форм, установка всякого рода рекламы разрешается по эскизам, согласованным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5D40F2">
        <w:rPr>
          <w:rFonts w:ascii="Times New Roman" w:hAnsi="Times New Roman" w:cs="Times New Roman"/>
          <w:sz w:val="28"/>
          <w:szCs w:val="28"/>
        </w:rPr>
        <w:t xml:space="preserve"> городского поселения,  покраска (обновление) должна производиться в установленные сроки.</w:t>
      </w:r>
      <w:bookmarkEnd w:id="6"/>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7" w:name="_Toc474492362"/>
      <w:r w:rsidRPr="005D40F2">
        <w:rPr>
          <w:rFonts w:ascii="Times New Roman" w:hAnsi="Times New Roman" w:cs="Times New Roman"/>
          <w:sz w:val="28"/>
          <w:szCs w:val="28"/>
        </w:rPr>
        <w:t>Расклейка газет, плакатов афиш и объявлений разрешается на специально установленных стендах в местах, согласованных с отделом архитектуры и градостроительства городского поселения.</w:t>
      </w:r>
      <w:bookmarkEnd w:id="7"/>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8" w:name="_Toc474492363"/>
      <w:r w:rsidRPr="005D40F2">
        <w:rPr>
          <w:rFonts w:ascii="Times New Roman" w:hAnsi="Times New Roman" w:cs="Times New Roman"/>
          <w:sz w:val="28"/>
          <w:szCs w:val="28"/>
        </w:rPr>
        <w:t>Юридические и физические лица, являющиеся владельцами, арендаторами, балансодержателями домовладений, предприятий и других объектов, руководители учреждений и организаций (независимо от форм собственности) обязаны содержать в образцовом порядке, а также производить своевременный ремонт и покраску:</w:t>
      </w:r>
      <w:bookmarkEnd w:id="8"/>
    </w:p>
    <w:p w:rsidR="005D40F2" w:rsidRDefault="005D40F2" w:rsidP="005D40F2">
      <w:pPr>
        <w:pStyle w:val="1"/>
        <w:numPr>
          <w:ilvl w:val="0"/>
          <w:numId w:val="0"/>
        </w:numPr>
        <w:spacing w:before="0" w:after="0" w:line="240" w:lineRule="auto"/>
        <w:jc w:val="both"/>
        <w:rPr>
          <w:rFonts w:ascii="Times New Roman" w:hAnsi="Times New Roman" w:cs="Times New Roman"/>
          <w:sz w:val="28"/>
          <w:szCs w:val="28"/>
        </w:rPr>
      </w:pPr>
      <w:r w:rsidRPr="005D40F2">
        <w:rPr>
          <w:rFonts w:ascii="Times New Roman" w:hAnsi="Times New Roman" w:cs="Times New Roman"/>
          <w:sz w:val="28"/>
          <w:szCs w:val="28"/>
        </w:rPr>
        <w:t xml:space="preserve">           </w:t>
      </w:r>
      <w:bookmarkStart w:id="9" w:name="_Toc474492364"/>
      <w:r w:rsidRPr="005D40F2">
        <w:rPr>
          <w:rFonts w:ascii="Times New Roman" w:hAnsi="Times New Roman" w:cs="Times New Roman"/>
          <w:sz w:val="28"/>
          <w:szCs w:val="28"/>
        </w:rPr>
        <w:t>- жилых, административных, промышленных, торговых, отдельно стоящих и встроенных в жилые дома культурно - бытовых зданий и сооружений, витринных устройств, остановочных павильонов, средств наружной рекламы, трансформаторных подстанций, опор уличного освещения, всевозможных столбов и мачт;</w:t>
      </w:r>
      <w:bookmarkEnd w:id="9"/>
    </w:p>
    <w:p w:rsidR="005D40F2" w:rsidRPr="005D40F2" w:rsidRDefault="005D40F2" w:rsidP="005D40F2"/>
    <w:p w:rsidR="005D40F2" w:rsidRPr="005D40F2" w:rsidRDefault="005D40F2" w:rsidP="005D40F2">
      <w:pPr>
        <w:pStyle w:val="1"/>
        <w:numPr>
          <w:ilvl w:val="0"/>
          <w:numId w:val="0"/>
        </w:numPr>
        <w:spacing w:before="0" w:after="0" w:line="240" w:lineRule="auto"/>
        <w:ind w:left="432" w:hanging="432"/>
        <w:jc w:val="both"/>
        <w:rPr>
          <w:rFonts w:ascii="Times New Roman" w:hAnsi="Times New Roman" w:cs="Times New Roman"/>
          <w:sz w:val="28"/>
          <w:szCs w:val="28"/>
        </w:rPr>
      </w:pPr>
      <w:r w:rsidRPr="005D40F2">
        <w:rPr>
          <w:rFonts w:ascii="Times New Roman" w:hAnsi="Times New Roman" w:cs="Times New Roman"/>
          <w:sz w:val="28"/>
          <w:szCs w:val="28"/>
        </w:rPr>
        <w:t xml:space="preserve">          </w:t>
      </w:r>
      <w:bookmarkStart w:id="10" w:name="_Toc474492365"/>
      <w:r w:rsidRPr="005D40F2">
        <w:rPr>
          <w:rFonts w:ascii="Times New Roman" w:hAnsi="Times New Roman" w:cs="Times New Roman"/>
          <w:sz w:val="28"/>
          <w:szCs w:val="28"/>
        </w:rPr>
        <w:t>- скамеек, указателей наименования улиц номерных знаков домов, урн, мусорных контейнеров.</w:t>
      </w:r>
      <w:bookmarkEnd w:id="10"/>
      <w:r w:rsidRPr="005D40F2">
        <w:rPr>
          <w:rFonts w:ascii="Times New Roman" w:hAnsi="Times New Roman" w:cs="Times New Roman"/>
          <w:sz w:val="28"/>
          <w:szCs w:val="28"/>
        </w:rPr>
        <w:t xml:space="preserve"> </w:t>
      </w:r>
    </w:p>
    <w:p w:rsidR="00920B0A" w:rsidRPr="00594685" w:rsidRDefault="005D40F2" w:rsidP="00594685">
      <w:pPr>
        <w:pStyle w:val="1"/>
        <w:numPr>
          <w:ilvl w:val="1"/>
          <w:numId w:val="2"/>
        </w:numPr>
        <w:spacing w:before="0" w:after="0" w:line="240" w:lineRule="auto"/>
        <w:ind w:left="0" w:firstLine="709"/>
        <w:jc w:val="both"/>
        <w:rPr>
          <w:rFonts w:ascii="Times New Roman" w:hAnsi="Times New Roman" w:cs="Times New Roman"/>
          <w:sz w:val="28"/>
          <w:szCs w:val="28"/>
        </w:rPr>
      </w:pPr>
      <w:bookmarkStart w:id="11" w:name="_Toc474492366"/>
      <w:r w:rsidRPr="005D40F2">
        <w:rPr>
          <w:rFonts w:ascii="Times New Roman" w:hAnsi="Times New Roman" w:cs="Times New Roman"/>
          <w:sz w:val="28"/>
          <w:szCs w:val="28"/>
        </w:rPr>
        <w:t>Владельцы магазинов, административных зданий, зданий соцкультбыта в предпраздничные дни могут принимать участие  в благоустройстве прилегающих территорий, украшать фасады своих зданий световой подсветкой, а также празднично оформить витрины, рекламные щиты, развесить транспаранты.</w:t>
      </w:r>
      <w:bookmarkEnd w:id="11"/>
      <w:r w:rsidRPr="005D40F2">
        <w:rPr>
          <w:rFonts w:ascii="Times New Roman" w:hAnsi="Times New Roman" w:cs="Times New Roman"/>
          <w:sz w:val="28"/>
          <w:szCs w:val="28"/>
        </w:rPr>
        <w:t xml:space="preserve">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террасировании рельефа </w:t>
      </w:r>
      <w:r w:rsidR="005946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Default="00594685"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sidRPr="005935C5">
        <w:rPr>
          <w:rFonts w:ascii="Times New Roman" w:eastAsia="Times New Roman" w:hAnsi="Times New Roman" w:cs="Times New Roman"/>
          <w:sz w:val="28"/>
          <w:szCs w:val="28"/>
        </w:rPr>
        <w:t>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благоустройстве городск</w:t>
      </w:r>
      <w:r w:rsidR="00594685">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пространств</w:t>
      </w:r>
      <w:r w:rsidR="0059468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59468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w:t>
      </w:r>
      <w:r>
        <w:rPr>
          <w:rFonts w:ascii="Times New Roman" w:eastAsia="Times New Roman" w:hAnsi="Times New Roman" w:cs="Times New Roman"/>
          <w:sz w:val="28"/>
          <w:szCs w:val="28"/>
        </w:rPr>
        <w:lastRenderedPageBreak/>
        <w:t xml:space="preserve">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w:t>
      </w:r>
      <w:r w:rsidR="00594685">
        <w:rPr>
          <w:rFonts w:ascii="Times New Roman" w:eastAsia="Times New Roman" w:hAnsi="Times New Roman" w:cs="Times New Roman"/>
          <w:sz w:val="28"/>
          <w:szCs w:val="28"/>
        </w:rPr>
        <w:t xml:space="preserve">и по всему периметру </w:t>
      </w:r>
      <w:r>
        <w:rPr>
          <w:rFonts w:ascii="Times New Roman" w:eastAsia="Times New Roman" w:hAnsi="Times New Roman" w:cs="Times New Roman"/>
          <w:sz w:val="28"/>
          <w:szCs w:val="28"/>
        </w:rPr>
        <w:t>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920B0A" w:rsidRPr="00594685" w:rsidRDefault="003D3BA2" w:rsidP="0059468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12" w:name="_Toc474492367"/>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12"/>
    </w:p>
    <w:p w:rsidR="00920B0A" w:rsidRDefault="00920B0A"/>
    <w:p w:rsidR="00920B0A" w:rsidRPr="004F0406" w:rsidRDefault="003D3BA2" w:rsidP="004F040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w:t>
      </w:r>
      <w:proofErr w:type="gramStart"/>
      <w:r>
        <w:rPr>
          <w:rFonts w:ascii="Times New Roman" w:eastAsia="Times New Roman" w:hAnsi="Times New Roman" w:cs="Times New Roman"/>
          <w:sz w:val="28"/>
          <w:szCs w:val="28"/>
        </w:rPr>
        <w:t>е</w:t>
      </w:r>
      <w:r w:rsidR="004F040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составная и необходимая часть благоустройства и ландшафтной организации </w:t>
      </w:r>
      <w:r w:rsidR="004F040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4F040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w:t>
      </w:r>
      <w:r w:rsidR="004F0406">
        <w:rPr>
          <w:rFonts w:ascii="Times New Roman" w:eastAsia="Times New Roman" w:hAnsi="Times New Roman" w:cs="Times New Roman"/>
          <w:sz w:val="28"/>
          <w:szCs w:val="28"/>
        </w:rPr>
        <w:t>сти (контейнеры, вазоны и т.п.)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При</w:t>
      </w:r>
      <w:proofErr w:type="gramEnd"/>
      <w:r>
        <w:rPr>
          <w:rFonts w:ascii="Times New Roman" w:eastAsia="Times New Roman" w:hAnsi="Times New Roman" w:cs="Times New Roman"/>
          <w:sz w:val="28"/>
          <w:szCs w:val="28"/>
        </w:rPr>
        <w:t xml:space="preserve"> озеленения</w:t>
      </w:r>
      <w:r w:rsidR="004F0406">
        <w:rPr>
          <w:rFonts w:ascii="Times New Roman" w:eastAsia="Times New Roman" w:hAnsi="Times New Roman" w:cs="Times New Roman"/>
          <w:sz w:val="28"/>
          <w:szCs w:val="28"/>
        </w:rPr>
        <w:t xml:space="preserve"> необходимо</w:t>
      </w:r>
      <w:r>
        <w:rPr>
          <w:rFonts w:ascii="Times New Roman" w:eastAsia="Times New Roman" w:hAnsi="Times New Roman" w:cs="Times New Roman"/>
          <w:sz w:val="28"/>
          <w:szCs w:val="28"/>
        </w:rPr>
        <w:t xml:space="preserve"> учитыва</w:t>
      </w:r>
      <w:r w:rsidR="004F0406">
        <w:rPr>
          <w:rFonts w:ascii="Times New Roman" w:eastAsia="Times New Roman" w:hAnsi="Times New Roman" w:cs="Times New Roman"/>
          <w:sz w:val="28"/>
          <w:szCs w:val="28"/>
        </w:rPr>
        <w:t>ть</w:t>
      </w:r>
      <w:r w:rsidR="00922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соответствующие ГОСТ.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4F0406" w:rsidRDefault="003D3BA2" w:rsidP="004F040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посадке деревьев в зонах действия теплотрасс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фактор прогревания почвы в обе стороны от оси теплотрассы.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от ветра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зеленые насаждения ажурной конструкции с вертикальной сомкнутостью полога 60 - 70%.</w:t>
      </w:r>
    </w:p>
    <w:p w:rsidR="00920B0A" w:rsidRPr="004F0406" w:rsidRDefault="003D3BA2" w:rsidP="004F0406">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13" w:name="_Toc474492368"/>
      <w:r>
        <w:rPr>
          <w:rFonts w:ascii="Times New Roman" w:eastAsia="Times New Roman" w:hAnsi="Times New Roman" w:cs="Times New Roman"/>
          <w:sz w:val="28"/>
          <w:szCs w:val="28"/>
        </w:rPr>
        <w:t>Виды покрытий</w:t>
      </w:r>
      <w:bookmarkEnd w:id="13"/>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4F0406">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w:t>
      </w:r>
      <w:proofErr w:type="spellEnd"/>
      <w:r w:rsidR="004F04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пригодным,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w:t>
      </w:r>
      <w:r>
        <w:rPr>
          <w:rFonts w:ascii="Times New Roman" w:eastAsia="Times New Roman" w:hAnsi="Times New Roman" w:cs="Times New Roman"/>
          <w:sz w:val="28"/>
          <w:szCs w:val="28"/>
        </w:rPr>
        <w:lastRenderedPageBreak/>
        <w:t xml:space="preserve">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69121B">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69121B"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Pr="0069121B" w:rsidRDefault="003D3BA2" w:rsidP="0069121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общественных пространств </w:t>
      </w:r>
      <w:r w:rsidR="0069121B">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69121B">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w:t>
      </w:r>
      <w:r w:rsidR="0069121B">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 xml:space="preserve">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w:t>
      </w:r>
      <w:r>
        <w:rPr>
          <w:rFonts w:ascii="Times New Roman" w:eastAsia="Times New Roman" w:hAnsi="Times New Roman" w:cs="Times New Roman"/>
          <w:sz w:val="28"/>
          <w:szCs w:val="28"/>
        </w:rPr>
        <w:lastRenderedPageBreak/>
        <w:t xml:space="preserve">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ограждающий бортик высотой не менее 75 мм и поручни.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w:t>
      </w:r>
      <w:r w:rsidR="0069121B">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4492369"/>
      <w:r w:rsidRPr="00EE615F">
        <w:rPr>
          <w:rFonts w:ascii="Times New Roman" w:eastAsia="Times New Roman" w:hAnsi="Times New Roman" w:cs="Times New Roman"/>
          <w:sz w:val="28"/>
          <w:szCs w:val="28"/>
        </w:rPr>
        <w:t>Ограждения</w:t>
      </w:r>
      <w:bookmarkEnd w:id="14"/>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благоустройства на территории </w:t>
      </w:r>
      <w:r w:rsidR="0069121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Ограждения магистралей и транспортных сооружений города рекомендуется проектировать сог</w:t>
      </w:r>
      <w:r w:rsidR="00D42EFA">
        <w:rPr>
          <w:rFonts w:ascii="Times New Roman" w:eastAsia="Times New Roman" w:hAnsi="Times New Roman" w:cs="Times New Roman"/>
          <w:sz w:val="28"/>
          <w:szCs w:val="28"/>
        </w:rPr>
        <w:t xml:space="preserve">ласно ГОСТ </w:t>
      </w:r>
      <w:proofErr w:type="gramStart"/>
      <w:r w:rsidR="00D42EFA">
        <w:rPr>
          <w:rFonts w:ascii="Times New Roman" w:eastAsia="Times New Roman" w:hAnsi="Times New Roman" w:cs="Times New Roman"/>
          <w:sz w:val="28"/>
          <w:szCs w:val="28"/>
        </w:rPr>
        <w:t>Р</w:t>
      </w:r>
      <w:proofErr w:type="gramEnd"/>
      <w:r w:rsidR="00D42EFA">
        <w:rPr>
          <w:rFonts w:ascii="Times New Roman" w:eastAsia="Times New Roman" w:hAnsi="Times New Roman" w:cs="Times New Roman"/>
          <w:sz w:val="28"/>
          <w:szCs w:val="28"/>
        </w:rPr>
        <w:t xml:space="preserve"> 52289, ГОСТ 26804.</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00D42EFA">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При проектировании ограждений </w:t>
      </w:r>
      <w:r w:rsidR="00D42EFA">
        <w:rPr>
          <w:rFonts w:ascii="Times New Roman" w:eastAsia="Times New Roman" w:hAnsi="Times New Roman" w:cs="Times New Roman"/>
          <w:sz w:val="28"/>
          <w:szCs w:val="28"/>
        </w:rPr>
        <w:t>необходимо</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CC515C" w:rsidRDefault="001F6AEA" w:rsidP="004828F9">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цвето-графическое</w:t>
      </w:r>
      <w:proofErr w:type="spellEnd"/>
      <w:r w:rsidRPr="001F6AEA">
        <w:rPr>
          <w:rFonts w:ascii="Times New Roman" w:eastAsia="Times New Roman" w:hAnsi="Times New Roman" w:cs="Times New Roman"/>
          <w:sz w:val="28"/>
          <w:szCs w:val="28"/>
        </w:rPr>
        <w:t xml:space="preserve">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w:t>
      </w:r>
      <w:r w:rsidR="004828F9">
        <w:rPr>
          <w:rFonts w:ascii="Times New Roman" w:eastAsia="Times New Roman" w:hAnsi="Times New Roman" w:cs="Times New Roman"/>
          <w:sz w:val="28"/>
          <w:szCs w:val="28"/>
        </w:rPr>
        <w:t xml:space="preserve"> для объектов вне зеленой зоны.</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74492370"/>
      <w:r>
        <w:rPr>
          <w:rFonts w:ascii="Times New Roman" w:eastAsia="Times New Roman" w:hAnsi="Times New Roman" w:cs="Times New Roman"/>
          <w:sz w:val="28"/>
          <w:szCs w:val="28"/>
        </w:rPr>
        <w:t>Водные устройства</w:t>
      </w:r>
      <w:bookmarkEnd w:id="15"/>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D42EFA"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D3BA2">
        <w:rPr>
          <w:rFonts w:ascii="Times New Roman" w:eastAsia="Times New Roman" w:hAnsi="Times New Roman" w:cs="Times New Roman"/>
          <w:sz w:val="28"/>
          <w:szCs w:val="28"/>
        </w:rPr>
        <w:t xml:space="preserve">одники на территории </w:t>
      </w:r>
      <w:r>
        <w:rPr>
          <w:rFonts w:ascii="Times New Roman" w:eastAsia="Times New Roman" w:hAnsi="Times New Roman" w:cs="Times New Roman"/>
          <w:sz w:val="28"/>
          <w:szCs w:val="28"/>
        </w:rPr>
        <w:t>городского поселения</w:t>
      </w:r>
      <w:r w:rsidR="003D3BA2">
        <w:rPr>
          <w:rFonts w:ascii="Times New Roman" w:eastAsia="Times New Roman" w:hAnsi="Times New Roman" w:cs="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4492371"/>
      <w:r>
        <w:rPr>
          <w:rFonts w:ascii="Times New Roman" w:eastAsia="Times New Roman" w:hAnsi="Times New Roman" w:cs="Times New Roman"/>
          <w:sz w:val="28"/>
          <w:szCs w:val="28"/>
        </w:rPr>
        <w:t xml:space="preserve">Мебель для территорий </w:t>
      </w:r>
      <w:proofErr w:type="spellStart"/>
      <w:r w:rsidR="00C92870">
        <w:rPr>
          <w:rFonts w:ascii="Times New Roman" w:eastAsia="Times New Roman" w:hAnsi="Times New Roman" w:cs="Times New Roman"/>
          <w:sz w:val="28"/>
          <w:szCs w:val="28"/>
        </w:rPr>
        <w:t>Шерегешского</w:t>
      </w:r>
      <w:proofErr w:type="spellEnd"/>
      <w:r w:rsidR="00D42EFA">
        <w:rPr>
          <w:rFonts w:ascii="Times New Roman" w:eastAsia="Times New Roman" w:hAnsi="Times New Roman" w:cs="Times New Roman"/>
          <w:sz w:val="28"/>
          <w:szCs w:val="28"/>
        </w:rPr>
        <w:t xml:space="preserve"> городского поселения</w:t>
      </w:r>
      <w:bookmarkEnd w:id="16"/>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w:t>
      </w:r>
      <w:r w:rsidR="00D42EFA">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D42EFA" w:rsidRDefault="003D3BA2" w:rsidP="00D42EF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D42EFA">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4492372"/>
      <w:r>
        <w:rPr>
          <w:rFonts w:ascii="Times New Roman" w:eastAsia="Times New Roman" w:hAnsi="Times New Roman" w:cs="Times New Roman"/>
          <w:sz w:val="28"/>
          <w:szCs w:val="28"/>
        </w:rPr>
        <w:t>Уличное коммунально-бытовое оборудование</w:t>
      </w:r>
      <w:bookmarkEnd w:id="1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4828F9" w:rsidRDefault="004828F9" w:rsidP="004828F9">
      <w:pPr>
        <w:spacing w:line="240" w:lineRule="auto"/>
        <w:ind w:left="720"/>
        <w:contextualSpacing/>
        <w:jc w:val="both"/>
        <w:rPr>
          <w:rFonts w:ascii="Times New Roman" w:eastAsia="Times New Roman" w:hAnsi="Times New Roman" w:cs="Times New Roman"/>
          <w:sz w:val="28"/>
          <w:szCs w:val="28"/>
        </w:rPr>
      </w:pPr>
    </w:p>
    <w:p w:rsidR="00D30117" w:rsidRDefault="003D3BA2"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w:t>
      </w:r>
      <w:r>
        <w:rPr>
          <w:rFonts w:ascii="Times New Roman" w:eastAsia="Times New Roman" w:hAnsi="Times New Roman" w:cs="Times New Roman"/>
          <w:sz w:val="28"/>
          <w:szCs w:val="28"/>
        </w:rPr>
        <w:lastRenderedPageBreak/>
        <w:t>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Бытовые отходы собираются в стандартные </w:t>
      </w:r>
      <w:proofErr w:type="spellStart"/>
      <w:r w:rsidRPr="00D30117">
        <w:rPr>
          <w:rFonts w:ascii="Times New Roman" w:eastAsia="Times New Roman" w:hAnsi="Times New Roman" w:cs="Times New Roman"/>
          <w:sz w:val="28"/>
          <w:szCs w:val="28"/>
        </w:rPr>
        <w:t>мусоросборные</w:t>
      </w:r>
      <w:proofErr w:type="spellEnd"/>
      <w:r w:rsidRPr="00D30117">
        <w:rPr>
          <w:rFonts w:ascii="Times New Roman" w:eastAsia="Times New Roman" w:hAnsi="Times New Roman" w:cs="Times New Roman"/>
          <w:sz w:val="28"/>
          <w:szCs w:val="28"/>
        </w:rPr>
        <w:t xml:space="preserve"> контейнеры. В домовладениях, не имеющих канализаций, бытовые отходы собираются в помойные ямы, построенные по типовым проектам и расположенные на территории домовладения.</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Крупногабаритный </w:t>
      </w:r>
      <w:proofErr w:type="gramStart"/>
      <w:r w:rsidRPr="00D30117">
        <w:rPr>
          <w:rFonts w:ascii="Times New Roman" w:eastAsia="Times New Roman" w:hAnsi="Times New Roman" w:cs="Times New Roman"/>
          <w:sz w:val="28"/>
          <w:szCs w:val="28"/>
        </w:rPr>
        <w:t>дворовой</w:t>
      </w:r>
      <w:proofErr w:type="gramEnd"/>
      <w:r w:rsidRPr="00D30117">
        <w:rPr>
          <w:rFonts w:ascii="Times New Roman" w:eastAsia="Times New Roman" w:hAnsi="Times New Roman" w:cs="Times New Roman"/>
          <w:sz w:val="28"/>
          <w:szCs w:val="28"/>
        </w:rPr>
        <w:t xml:space="preserve"> мусор собирается на специальных площадках. </w:t>
      </w:r>
      <w:proofErr w:type="gramStart"/>
      <w:r w:rsidRPr="00D30117">
        <w:rPr>
          <w:rFonts w:ascii="Times New Roman" w:eastAsia="Times New Roman" w:hAnsi="Times New Roman" w:cs="Times New Roman"/>
          <w:sz w:val="28"/>
          <w:szCs w:val="28"/>
        </w:rPr>
        <w:t xml:space="preserve">Крупногабаритные предметы, строительные отходы, металлолом, должны собираться на выделенных для этого специальных площадках с последующим вывозом на городское </w:t>
      </w:r>
      <w:proofErr w:type="spellStart"/>
      <w:r w:rsidRPr="00D30117">
        <w:rPr>
          <w:rFonts w:ascii="Times New Roman" w:eastAsia="Times New Roman" w:hAnsi="Times New Roman" w:cs="Times New Roman"/>
          <w:sz w:val="28"/>
          <w:szCs w:val="28"/>
        </w:rPr>
        <w:t>санполе</w:t>
      </w:r>
      <w:proofErr w:type="spellEnd"/>
      <w:r w:rsidRPr="00D30117">
        <w:rPr>
          <w:rFonts w:ascii="Times New Roman" w:eastAsia="Times New Roman" w:hAnsi="Times New Roman" w:cs="Times New Roman"/>
          <w:sz w:val="28"/>
          <w:szCs w:val="28"/>
        </w:rPr>
        <w:t xml:space="preserve"> в течение трех суток.</w:t>
      </w:r>
      <w:proofErr w:type="gramEnd"/>
      <w:r w:rsidRPr="00D30117">
        <w:rPr>
          <w:rFonts w:ascii="Times New Roman" w:eastAsia="Times New Roman" w:hAnsi="Times New Roman" w:cs="Times New Roman"/>
          <w:sz w:val="28"/>
          <w:szCs w:val="28"/>
        </w:rPr>
        <w:t xml:space="preserve"> В частном секторе – </w:t>
      </w:r>
      <w:proofErr w:type="spellStart"/>
      <w:r w:rsidRPr="00D30117">
        <w:rPr>
          <w:rFonts w:ascii="Times New Roman" w:eastAsia="Times New Roman" w:hAnsi="Times New Roman" w:cs="Times New Roman"/>
          <w:sz w:val="28"/>
          <w:szCs w:val="28"/>
        </w:rPr>
        <w:t>золошлаковые</w:t>
      </w:r>
      <w:proofErr w:type="spellEnd"/>
      <w:r w:rsidRPr="00D30117">
        <w:rPr>
          <w:rFonts w:ascii="Times New Roman" w:eastAsia="Times New Roman" w:hAnsi="Times New Roman" w:cs="Times New Roman"/>
          <w:sz w:val="28"/>
          <w:szCs w:val="28"/>
        </w:rPr>
        <w:t xml:space="preserve"> отходы складируются только на территории двора. Свалка </w:t>
      </w:r>
      <w:proofErr w:type="spellStart"/>
      <w:r w:rsidRPr="00D30117">
        <w:rPr>
          <w:rFonts w:ascii="Times New Roman" w:eastAsia="Times New Roman" w:hAnsi="Times New Roman" w:cs="Times New Roman"/>
          <w:sz w:val="28"/>
          <w:szCs w:val="28"/>
        </w:rPr>
        <w:t>золошлаковых</w:t>
      </w:r>
      <w:proofErr w:type="spellEnd"/>
      <w:r w:rsidRPr="00D30117">
        <w:rPr>
          <w:rFonts w:ascii="Times New Roman" w:eastAsia="Times New Roman" w:hAnsi="Times New Roman" w:cs="Times New Roman"/>
          <w:sz w:val="28"/>
          <w:szCs w:val="28"/>
        </w:rPr>
        <w:t xml:space="preserve"> отходов в местах общего пользования запрещена.</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Пищевые отходы собираются в специальные контейнеры.</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Площадки для размещения контейнеров должны иметь твердое покрытие и быть удобными для подъезда специального транспорта, производства погрузочно </w:t>
      </w:r>
      <w:proofErr w:type="gramStart"/>
      <w:r w:rsidRPr="00D30117">
        <w:rPr>
          <w:rFonts w:ascii="Times New Roman" w:eastAsia="Times New Roman" w:hAnsi="Times New Roman" w:cs="Times New Roman"/>
          <w:sz w:val="28"/>
          <w:szCs w:val="28"/>
        </w:rPr>
        <w:t>-р</w:t>
      </w:r>
      <w:proofErr w:type="gramEnd"/>
      <w:r w:rsidRPr="00D30117">
        <w:rPr>
          <w:rFonts w:ascii="Times New Roman" w:eastAsia="Times New Roman" w:hAnsi="Times New Roman" w:cs="Times New Roman"/>
          <w:sz w:val="28"/>
          <w:szCs w:val="28"/>
        </w:rPr>
        <w:t xml:space="preserve">азгрузочных работ. Места их расположения согласовываются с органами санитарно </w:t>
      </w:r>
      <w:proofErr w:type="gramStart"/>
      <w:r w:rsidRPr="00D30117">
        <w:rPr>
          <w:rFonts w:ascii="Times New Roman" w:eastAsia="Times New Roman" w:hAnsi="Times New Roman" w:cs="Times New Roman"/>
          <w:sz w:val="28"/>
          <w:szCs w:val="28"/>
        </w:rPr>
        <w:t>-э</w:t>
      </w:r>
      <w:proofErr w:type="gramEnd"/>
      <w:r w:rsidRPr="00D30117">
        <w:rPr>
          <w:rFonts w:ascii="Times New Roman" w:eastAsia="Times New Roman" w:hAnsi="Times New Roman" w:cs="Times New Roman"/>
          <w:sz w:val="28"/>
          <w:szCs w:val="28"/>
        </w:rPr>
        <w:t>пидемиологического надзора.</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Вывоз контейнеров и уборка территорий контейнерных площадок должны производиться ежедневно.</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proofErr w:type="gramStart"/>
      <w:r w:rsidRPr="00D30117">
        <w:rPr>
          <w:rFonts w:ascii="Times New Roman" w:eastAsia="Times New Roman" w:hAnsi="Times New Roman" w:cs="Times New Roman"/>
          <w:sz w:val="28"/>
          <w:szCs w:val="28"/>
        </w:rPr>
        <w:t>Мусоросборочные</w:t>
      </w:r>
      <w:proofErr w:type="spellEnd"/>
      <w:r w:rsidRPr="00D30117">
        <w:rPr>
          <w:rFonts w:ascii="Times New Roman" w:eastAsia="Times New Roman" w:hAnsi="Times New Roman" w:cs="Times New Roman"/>
          <w:sz w:val="28"/>
          <w:szCs w:val="28"/>
        </w:rPr>
        <w:t xml:space="preserve"> контейнеры в летнее время необходимо промывать (при несменяемой системе не реже одного раза в 10 дней, при сменяемой - после опорожнения).</w:t>
      </w:r>
      <w:r w:rsidRPr="00D30117">
        <w:rPr>
          <w:rFonts w:ascii="Times New Roman" w:eastAsia="Times New Roman" w:hAnsi="Times New Roman" w:cs="Times New Roman"/>
          <w:sz w:val="28"/>
          <w:szCs w:val="28"/>
        </w:rPr>
        <w:tab/>
      </w:r>
      <w:proofErr w:type="gramEnd"/>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Выбор вторичного сырья (текстиль, банки, бумаги и другие предметы) из мусоросборников и </w:t>
      </w:r>
      <w:proofErr w:type="spellStart"/>
      <w:r w:rsidRPr="00D30117">
        <w:rPr>
          <w:rFonts w:ascii="Times New Roman" w:eastAsia="Times New Roman" w:hAnsi="Times New Roman" w:cs="Times New Roman"/>
          <w:sz w:val="28"/>
          <w:szCs w:val="28"/>
        </w:rPr>
        <w:t>мусоровозного</w:t>
      </w:r>
      <w:proofErr w:type="spellEnd"/>
      <w:r w:rsidRPr="00D30117">
        <w:rPr>
          <w:rFonts w:ascii="Times New Roman" w:eastAsia="Times New Roman" w:hAnsi="Times New Roman" w:cs="Times New Roman"/>
          <w:sz w:val="28"/>
          <w:szCs w:val="28"/>
        </w:rPr>
        <w:t xml:space="preserve"> транспорта не допускается.</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Упаковочная тара (коробки) должна складироваться возле </w:t>
      </w:r>
      <w:proofErr w:type="spellStart"/>
      <w:r w:rsidRPr="00D30117">
        <w:rPr>
          <w:rFonts w:ascii="Times New Roman" w:eastAsia="Times New Roman" w:hAnsi="Times New Roman" w:cs="Times New Roman"/>
          <w:sz w:val="28"/>
          <w:szCs w:val="28"/>
        </w:rPr>
        <w:t>мусоросборных</w:t>
      </w:r>
      <w:proofErr w:type="spellEnd"/>
      <w:r w:rsidRPr="00D30117">
        <w:rPr>
          <w:rFonts w:ascii="Times New Roman" w:eastAsia="Times New Roman" w:hAnsi="Times New Roman" w:cs="Times New Roman"/>
          <w:sz w:val="28"/>
          <w:szCs w:val="28"/>
        </w:rPr>
        <w:t xml:space="preserve"> контейнеров  в разобранном виде.</w:t>
      </w:r>
    </w:p>
    <w:p w:rsidR="00920B0A" w:rsidRP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Сбор  и вывоз бытовых отходов и мусора  должны производиться в установленные сроки по единой планово-регулярной системе в соответствии с действующими нормами и правилами.</w:t>
      </w:r>
      <w:r w:rsidR="00C92870">
        <w:rPr>
          <w:rFonts w:ascii="Times New Roman" w:eastAsia="Times New Roman" w:hAnsi="Times New Roman" w:cs="Times New Roman"/>
          <w:sz w:val="28"/>
          <w:szCs w:val="28"/>
        </w:rPr>
        <w:t xml:space="preserve"> </w:t>
      </w:r>
      <w:r w:rsidR="003D3BA2" w:rsidRPr="00D30117">
        <w:rPr>
          <w:rFonts w:ascii="Times New Roman" w:eastAsia="Times New Roman" w:hAnsi="Times New Roman" w:cs="Times New Roman"/>
          <w:sz w:val="28"/>
          <w:szCs w:val="28"/>
        </w:rPr>
        <w:t>Уличное техническое оборудование</w:t>
      </w:r>
    </w:p>
    <w:p w:rsidR="00920B0A" w:rsidRDefault="00920B0A" w:rsidP="00D30117">
      <w:pPr>
        <w:spacing w:line="240" w:lineRule="auto"/>
        <w:jc w:val="both"/>
      </w:pP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4492373"/>
      <w:r>
        <w:rPr>
          <w:rFonts w:ascii="Times New Roman" w:eastAsia="Times New Roman" w:hAnsi="Times New Roman" w:cs="Times New Roman"/>
          <w:sz w:val="28"/>
          <w:szCs w:val="28"/>
        </w:rPr>
        <w:t>Игровое и спортивное оборудование</w:t>
      </w:r>
      <w:bookmarkEnd w:id="1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w:t>
      </w:r>
      <w:r w:rsidR="004828F9">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4828F9"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учитывать, что игровое оборудование должно соответствовать требованиям санитарно-гигиенических норм, охраны жизни и </w:t>
      </w:r>
      <w:r w:rsidR="003D3BA2">
        <w:rPr>
          <w:rFonts w:ascii="Times New Roman" w:eastAsia="Times New Roman" w:hAnsi="Times New Roman" w:cs="Times New Roman"/>
          <w:sz w:val="28"/>
          <w:szCs w:val="28"/>
        </w:rPr>
        <w:lastRenderedPageBreak/>
        <w:t>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4828F9"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4828F9" w:rsidRDefault="003D3BA2" w:rsidP="004828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w:t>
      </w:r>
      <w:r w:rsidR="004828F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исключать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Pr="004828F9" w:rsidRDefault="003D3BA2" w:rsidP="004828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анспортных и пешеходных зонах. Установки ФО</w:t>
      </w:r>
      <w:r w:rsidR="004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Архитектурное освещение (АО)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w:t>
      </w:r>
      <w:r>
        <w:rPr>
          <w:rFonts w:ascii="Times New Roman" w:eastAsia="Times New Roman" w:hAnsi="Times New Roman" w:cs="Times New Roman"/>
          <w:sz w:val="28"/>
          <w:szCs w:val="28"/>
        </w:rPr>
        <w:lastRenderedPageBreak/>
        <w:t>действующим правилам дорожного движения, не нарушающую комфортность проживания населения.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стационарных установках ФО и АО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w:t>
      </w:r>
      <w:proofErr w:type="spellStart"/>
      <w:r>
        <w:rPr>
          <w:rFonts w:ascii="Times New Roman" w:eastAsia="Times New Roman" w:hAnsi="Times New Roman" w:cs="Times New Roman"/>
          <w:sz w:val="28"/>
          <w:szCs w:val="28"/>
        </w:rPr>
        <w:t>энергоэффективные</w:t>
      </w:r>
      <w:proofErr w:type="spellEnd"/>
      <w:r>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w:t>
      </w:r>
      <w:r>
        <w:rPr>
          <w:rFonts w:ascii="Times New Roman" w:eastAsia="Times New Roman" w:hAnsi="Times New Roman" w:cs="Times New Roman"/>
          <w:sz w:val="28"/>
          <w:szCs w:val="28"/>
        </w:rPr>
        <w:lastRenderedPageBreak/>
        <w:t>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Default="003D3BA2">
      <w:pPr>
        <w:spacing w:line="240" w:lineRule="auto"/>
        <w:ind w:firstLine="720"/>
        <w:jc w:val="both"/>
      </w:pPr>
      <w:proofErr w:type="gramStart"/>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Pr="00215DDE" w:rsidRDefault="00571B45" w:rsidP="00215DDE">
      <w:pPr>
        <w:pStyle w:val="1"/>
        <w:numPr>
          <w:ilvl w:val="1"/>
          <w:numId w:val="2"/>
        </w:numPr>
        <w:ind w:left="0" w:firstLine="0"/>
        <w:jc w:val="center"/>
        <w:rPr>
          <w:rFonts w:ascii="Times New Roman" w:eastAsia="Times New Roman" w:hAnsi="Times New Roman" w:cs="Times New Roman"/>
          <w:sz w:val="28"/>
          <w:szCs w:val="28"/>
        </w:rPr>
      </w:pPr>
      <w:bookmarkStart w:id="19" w:name="_Toc474492374"/>
      <w:r>
        <w:rPr>
          <w:rFonts w:ascii="Times New Roman" w:eastAsia="Times New Roman" w:hAnsi="Times New Roman" w:cs="Times New Roman"/>
          <w:sz w:val="28"/>
          <w:szCs w:val="28"/>
        </w:rPr>
        <w:lastRenderedPageBreak/>
        <w:t>МАФ и характерные требования к ним</w:t>
      </w:r>
      <w:bookmarkEnd w:id="19"/>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МАФ;</w:t>
      </w:r>
    </w:p>
    <w:p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МАФ и под </w:t>
      </w:r>
      <w:proofErr w:type="spellStart"/>
      <w:r w:rsidRPr="00EE615F">
        <w:rPr>
          <w:color w:val="000000"/>
          <w:sz w:val="28"/>
          <w:szCs w:val="22"/>
        </w:rPr>
        <w:t>конструкциеи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w:t>
      </w:r>
      <w:proofErr w:type="gramStart"/>
      <w:r w:rsidRPr="00EE615F">
        <w:rPr>
          <w:color w:val="000000"/>
          <w:sz w:val="28"/>
          <w:szCs w:val="22"/>
        </w:rPr>
        <w:t xml:space="preserve">пере </w:t>
      </w:r>
      <w:proofErr w:type="spellStart"/>
      <w:r w:rsidRPr="00EE615F">
        <w:rPr>
          <w:color w:val="000000"/>
          <w:sz w:val="28"/>
          <w:szCs w:val="22"/>
        </w:rPr>
        <w:t>мещения</w:t>
      </w:r>
      <w:proofErr w:type="spellEnd"/>
      <w:proofErr w:type="gramEnd"/>
      <w:r w:rsidRPr="00EE615F">
        <w:rPr>
          <w:color w:val="000000"/>
          <w:sz w:val="28"/>
          <w:szCs w:val="22"/>
        </w:rPr>
        <w:t xml:space="preserve"> в зависимости от условий расположения;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lastRenderedPageBreak/>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скамейки</w:t>
      </w:r>
      <w:proofErr w:type="spellEnd"/>
      <w:r>
        <w:rPr>
          <w:rFonts w:ascii="Times New Roman" w:eastAsia="Times New Roman" w:hAnsi="Times New Roman" w:cs="Times New Roman"/>
          <w:sz w:val="28"/>
          <w:szCs w:val="28"/>
        </w:rPr>
        <w:t xml:space="preserve"> без спинки с достаточным местом для сумок;</w:t>
      </w:r>
    </w:p>
    <w:p w:rsidR="00571B45" w:rsidRDefault="00571B45" w:rsidP="00571B45">
      <w:pPr>
        <w:ind w:firstLine="720"/>
      </w:pPr>
      <w:r>
        <w:rPr>
          <w:rFonts w:ascii="Times New Roman" w:eastAsia="Times New Roman" w:hAnsi="Times New Roman" w:cs="Times New Roman"/>
          <w:sz w:val="28"/>
          <w:szCs w:val="28"/>
        </w:rPr>
        <w:t xml:space="preserve">-  опоры у скамеек для </w:t>
      </w:r>
      <w:proofErr w:type="spellStart"/>
      <w:r>
        <w:rPr>
          <w:rFonts w:ascii="Times New Roman" w:eastAsia="Times New Roman" w:hAnsi="Times New Roman" w:cs="Times New Roman"/>
          <w:sz w:val="28"/>
          <w:szCs w:val="28"/>
        </w:rPr>
        <w:t>людеи</w:t>
      </w:r>
      <w:proofErr w:type="spellEnd"/>
      <w:r>
        <w:rPr>
          <w:rFonts w:ascii="Times New Roman" w:eastAsia="Times New Roman" w:hAnsi="Times New Roman" w:cs="Times New Roman"/>
          <w:sz w:val="28"/>
          <w:szCs w:val="28"/>
        </w:rPr>
        <w:t xml:space="preserve">̆ с ограниченными возможностями; </w:t>
      </w:r>
    </w:p>
    <w:p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proofErr w:type="spellStart"/>
      <w:r>
        <w:rPr>
          <w:rFonts w:ascii="Times New Roman" w:eastAsia="Times New Roman" w:hAnsi="Times New Roman" w:cs="Times New Roman"/>
          <w:sz w:val="28"/>
          <w:szCs w:val="28"/>
        </w:rPr>
        <w:t>автомобилеи</w:t>
      </w:r>
      <w:proofErr w:type="spellEnd"/>
      <w:r>
        <w:rPr>
          <w:rFonts w:ascii="Times New Roman" w:eastAsia="Times New Roman" w:hAnsi="Times New Roman" w:cs="Times New Roman"/>
          <w:sz w:val="28"/>
          <w:szCs w:val="28"/>
        </w:rPr>
        <w:t>̆;</w:t>
      </w:r>
    </w:p>
    <w:p w:rsidR="00571B45" w:rsidRDefault="00571B45" w:rsidP="00571B45">
      <w:pPr>
        <w:ind w:firstLine="720"/>
      </w:pPr>
      <w:r>
        <w:rPr>
          <w:rFonts w:ascii="Times New Roman" w:eastAsia="Times New Roman" w:hAnsi="Times New Roman" w:cs="Times New Roman"/>
          <w:sz w:val="28"/>
          <w:szCs w:val="28"/>
        </w:rPr>
        <w:t>- высокие безопасные заборы;</w:t>
      </w:r>
    </w:p>
    <w:p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rsidR="00571B45" w:rsidRDefault="00571B45" w:rsidP="00571B45">
      <w:pPr>
        <w:ind w:firstLine="720"/>
      </w:pPr>
      <w:r>
        <w:rPr>
          <w:rFonts w:ascii="Times New Roman" w:eastAsia="Times New Roman" w:hAnsi="Times New Roman" w:cs="Times New Roman"/>
          <w:sz w:val="28"/>
          <w:szCs w:val="28"/>
        </w:rPr>
        <w:t>- комфортные диваны;</w:t>
      </w:r>
    </w:p>
    <w:p w:rsidR="00571B45" w:rsidRDefault="00571B45" w:rsidP="00571B45">
      <w:pPr>
        <w:ind w:firstLine="720"/>
      </w:pPr>
      <w:r>
        <w:rPr>
          <w:rFonts w:ascii="Times New Roman" w:eastAsia="Times New Roman" w:hAnsi="Times New Roman" w:cs="Times New Roman"/>
          <w:sz w:val="28"/>
          <w:szCs w:val="28"/>
        </w:rPr>
        <w:t>- объемные урны;</w:t>
      </w:r>
    </w:p>
    <w:p w:rsidR="00571B45" w:rsidRDefault="00571B45" w:rsidP="00571B45">
      <w:pPr>
        <w:ind w:firstLine="720"/>
      </w:pPr>
      <w:r>
        <w:rPr>
          <w:rFonts w:ascii="Times New Roman" w:eastAsia="Times New Roman" w:hAnsi="Times New Roman" w:cs="Times New Roman"/>
          <w:sz w:val="28"/>
          <w:szCs w:val="28"/>
        </w:rPr>
        <w:t>- цветочницы и кашпо (вазоны);</w:t>
      </w:r>
    </w:p>
    <w:p w:rsidR="00571B45" w:rsidRDefault="00571B45" w:rsidP="00571B45">
      <w:pPr>
        <w:ind w:firstLine="720"/>
      </w:pPr>
      <w:r>
        <w:rPr>
          <w:rFonts w:ascii="Times New Roman" w:eastAsia="Times New Roman" w:hAnsi="Times New Roman" w:cs="Times New Roman"/>
          <w:sz w:val="28"/>
          <w:szCs w:val="28"/>
        </w:rPr>
        <w:t>- информационные стенды;</w:t>
      </w:r>
    </w:p>
    <w:p w:rsidR="00571B45" w:rsidRDefault="00571B45" w:rsidP="00571B45">
      <w:pPr>
        <w:ind w:firstLine="720"/>
      </w:pPr>
      <w:r>
        <w:rPr>
          <w:rFonts w:ascii="Times New Roman" w:eastAsia="Times New Roman" w:hAnsi="Times New Roman" w:cs="Times New Roman"/>
          <w:sz w:val="28"/>
          <w:szCs w:val="28"/>
        </w:rPr>
        <w:t>- защитные ограждения;</w:t>
      </w:r>
    </w:p>
    <w:p w:rsidR="00571B45" w:rsidRPr="007A1B99" w:rsidRDefault="00215DDE" w:rsidP="00215DDE">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20" w:name="_Toc474492375"/>
      <w:r>
        <w:rPr>
          <w:rFonts w:ascii="Times New Roman" w:eastAsia="Times New Roman" w:hAnsi="Times New Roman" w:cs="Times New Roman"/>
          <w:sz w:val="28"/>
          <w:szCs w:val="28"/>
        </w:rPr>
        <w:t>Некапитальные нестационарные сооружения</w:t>
      </w:r>
      <w:bookmarkEnd w:id="20"/>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территориях </w:t>
      </w:r>
      <w:r w:rsidR="00FF7EDC">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w:t>
      </w:r>
      <w:r>
        <w:rPr>
          <w:rFonts w:ascii="Times New Roman" w:eastAsia="Times New Roman" w:hAnsi="Times New Roman" w:cs="Times New Roman"/>
          <w:sz w:val="28"/>
          <w:szCs w:val="28"/>
        </w:rPr>
        <w:lastRenderedPageBreak/>
        <w:t>согласовывать с уполномоченными органами охраны памятников, природопользования и охраны окружающей среды.</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w:t>
      </w:r>
      <w:proofErr w:type="gramEnd"/>
      <w:r>
        <w:rPr>
          <w:rFonts w:ascii="Times New Roman" w:eastAsia="Times New Roman" w:hAnsi="Times New Roman" w:cs="Times New Roman"/>
          <w:sz w:val="28"/>
          <w:szCs w:val="28"/>
        </w:rPr>
        <w:t xml:space="preserve">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туалетных кабин предусматривать на активно посещаемых территориях </w:t>
      </w:r>
      <w:r w:rsidR="00AD308B">
        <w:rPr>
          <w:rFonts w:ascii="Times New Roman" w:eastAsia="Times New Roman" w:hAnsi="Times New Roman" w:cs="Times New Roman"/>
          <w:sz w:val="28"/>
          <w:szCs w:val="28"/>
        </w:rPr>
        <w:t xml:space="preserve">городского </w:t>
      </w:r>
      <w:proofErr w:type="spellStart"/>
      <w:r w:rsidR="00AD308B">
        <w:rPr>
          <w:rFonts w:ascii="Times New Roman" w:eastAsia="Times New Roman" w:hAnsi="Times New Roman" w:cs="Times New Roman"/>
          <w:sz w:val="28"/>
          <w:szCs w:val="28"/>
        </w:rPr>
        <w:t>поселния</w:t>
      </w:r>
      <w:proofErr w:type="spellEnd"/>
      <w:r w:rsidR="00AD30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21" w:name="_Toc474492376"/>
      <w:r>
        <w:rPr>
          <w:rFonts w:ascii="Times New Roman" w:eastAsia="Times New Roman" w:hAnsi="Times New Roman" w:cs="Times New Roman"/>
          <w:sz w:val="28"/>
          <w:szCs w:val="28"/>
        </w:rPr>
        <w:t>Площадки</w:t>
      </w:r>
      <w:bookmarkEnd w:id="2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AD308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рекомендуется проектировать следующие виды площадок: для игр детей, отдыха взрослых, </w:t>
      </w:r>
      <w:r>
        <w:rPr>
          <w:rFonts w:ascii="Times New Roman" w:eastAsia="Times New Roman" w:hAnsi="Times New Roman" w:cs="Times New Roman"/>
          <w:sz w:val="28"/>
          <w:szCs w:val="28"/>
        </w:rPr>
        <w:lastRenderedPageBreak/>
        <w:t xml:space="preserve">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FF7EDC">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 должны быть спланированы с учетом концепции обращения с ТКО действующей в </w:t>
      </w:r>
      <w:r w:rsidR="00AD308B">
        <w:rPr>
          <w:rFonts w:ascii="Times New Roman" w:eastAsia="Times New Roman" w:hAnsi="Times New Roman" w:cs="Times New Roman"/>
          <w:sz w:val="28"/>
          <w:szCs w:val="28"/>
        </w:rPr>
        <w:t>городском поселении</w:t>
      </w:r>
      <w:r>
        <w:rPr>
          <w:rFonts w:ascii="Times New Roman" w:eastAsia="Times New Roman" w:hAnsi="Times New Roman" w:cs="Times New Roman"/>
          <w:sz w:val="28"/>
          <w:szCs w:val="28"/>
        </w:rPr>
        <w:t>,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Pr>
          <w:rFonts w:ascii="Times New Roman" w:eastAsia="Times New Roman" w:hAnsi="Times New Roman" w:cs="Times New Roman"/>
          <w:sz w:val="28"/>
          <w:szCs w:val="28"/>
        </w:rPr>
        <w:t xml:space="preserve">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920B0A" w:rsidRDefault="00920B0A"/>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На территории </w:t>
      </w:r>
      <w:r w:rsidR="00AD308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sz w:val="28"/>
          <w:szCs w:val="28"/>
        </w:rPr>
        <w:t>микрорайонные</w:t>
      </w:r>
      <w:proofErr w:type="spellEnd"/>
      <w:r>
        <w:rPr>
          <w:rFonts w:ascii="Times New Roman" w:eastAsia="Times New Roman" w:hAnsi="Times New Roman" w:cs="Times New Roman"/>
          <w:sz w:val="28"/>
          <w:szCs w:val="28"/>
        </w:rPr>
        <w:t xml:space="preserve">,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AD308B" w:rsidRDefault="00AD308B" w:rsidP="00AD308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рекомендуется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Сопряжение покрытия площадки с проездом рекомендуется выполнять в одном уровне без укладки бортового камня</w:t>
      </w:r>
      <w:proofErr w:type="gramStart"/>
      <w:r w:rsidR="00AD308B">
        <w:rPr>
          <w:rFonts w:ascii="Times New Roman" w:eastAsia="Times New Roman" w:hAnsi="Times New Roman" w:cs="Times New Roman"/>
          <w:sz w:val="28"/>
          <w:szCs w:val="28"/>
        </w:rPr>
        <w:t>.</w:t>
      </w:r>
      <w:r w:rsidRPr="00263594">
        <w:rPr>
          <w:rFonts w:ascii="Times New Roman" w:eastAsia="Times New Roman" w:hAnsi="Times New Roman" w:cs="Times New Roman"/>
          <w:sz w:val="28"/>
          <w:szCs w:val="28"/>
        </w:rPr>
        <w:t>.</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парковочной инфраструктуры </w:t>
      </w:r>
      <w:r w:rsidR="00AD308B">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применение разнообразных архитектурно-планировочных и дизайнерских приемов, обеспечивающих их интеграцию в структуру окружающего простран</w:t>
      </w:r>
      <w:r w:rsidR="001362B3">
        <w:rPr>
          <w:rFonts w:ascii="Times New Roman" w:eastAsia="Times New Roman" w:hAnsi="Times New Roman" w:cs="Times New Roman"/>
          <w:sz w:val="28"/>
          <w:szCs w:val="28"/>
        </w:rPr>
        <w:t>ства, в том числе, с элементами</w:t>
      </w:r>
      <w:r>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22" w:name="_Toc474492377"/>
      <w:r>
        <w:rPr>
          <w:rFonts w:ascii="Times New Roman" w:eastAsia="Times New Roman" w:hAnsi="Times New Roman" w:cs="Times New Roman"/>
          <w:sz w:val="28"/>
          <w:szCs w:val="28"/>
        </w:rPr>
        <w:t>Пешеходные коммуникации</w:t>
      </w:r>
      <w:bookmarkEnd w:id="22"/>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w:t>
      </w:r>
      <w:r>
        <w:rPr>
          <w:rFonts w:ascii="Times New Roman" w:eastAsia="Times New Roman" w:hAnsi="Times New Roman" w:cs="Times New Roman"/>
          <w:sz w:val="28"/>
          <w:szCs w:val="28"/>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w:t>
      </w:r>
      <w:r>
        <w:rPr>
          <w:rFonts w:ascii="Times New Roman" w:eastAsia="Times New Roman" w:hAnsi="Times New Roman" w:cs="Times New Roman"/>
          <w:sz w:val="28"/>
          <w:szCs w:val="28"/>
        </w:rPr>
        <w:lastRenderedPageBreak/>
        <w:t>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1362B3" w:rsidRDefault="001362B3" w:rsidP="001362B3">
      <w:pPr>
        <w:pStyle w:val="aa"/>
        <w:numPr>
          <w:ilvl w:val="0"/>
          <w:numId w:val="2"/>
        </w:numPr>
        <w:jc w:val="center"/>
        <w:rPr>
          <w:rFonts w:ascii="Times New Roman" w:eastAsia="Times New Roman" w:hAnsi="Times New Roman" w:cs="Times New Roman"/>
          <w:b/>
          <w:sz w:val="28"/>
          <w:szCs w:val="28"/>
        </w:rPr>
      </w:pPr>
      <w:r w:rsidRPr="001362B3">
        <w:rPr>
          <w:rFonts w:ascii="Times New Roman" w:eastAsia="Times New Roman" w:hAnsi="Times New Roman" w:cs="Times New Roman"/>
          <w:b/>
          <w:sz w:val="28"/>
          <w:szCs w:val="28"/>
        </w:rPr>
        <w:t>ПРАВИЛА СОДЕРЖАНИЯ ДОМОВЛАДЕНИЙ</w:t>
      </w:r>
    </w:p>
    <w:p w:rsidR="00AD6489" w:rsidRPr="001362B3" w:rsidRDefault="00AD6489" w:rsidP="00AD6489">
      <w:pPr>
        <w:pStyle w:val="aa"/>
        <w:ind w:left="450"/>
        <w:rPr>
          <w:rFonts w:ascii="Times New Roman" w:eastAsia="Times New Roman" w:hAnsi="Times New Roman" w:cs="Times New Roman"/>
          <w:b/>
          <w:sz w:val="28"/>
          <w:szCs w:val="28"/>
        </w:rPr>
      </w:pPr>
    </w:p>
    <w:p w:rsidR="001362B3" w:rsidRPr="001362B3" w:rsidRDefault="001362B3" w:rsidP="00C92870">
      <w:pPr>
        <w:jc w:val="both"/>
        <w:rPr>
          <w:rFonts w:ascii="Times New Roman" w:hAnsi="Times New Roman" w:cs="Times New Roman"/>
          <w:sz w:val="28"/>
          <w:szCs w:val="28"/>
        </w:rPr>
      </w:pPr>
      <w:r>
        <w:rPr>
          <w:rFonts w:ascii="Times New Roman" w:hAnsi="Times New Roman" w:cs="Times New Roman"/>
          <w:sz w:val="28"/>
          <w:szCs w:val="28"/>
        </w:rPr>
        <w:t>3</w:t>
      </w:r>
      <w:r w:rsidRPr="001362B3">
        <w:rPr>
          <w:rFonts w:ascii="Times New Roman" w:hAnsi="Times New Roman" w:cs="Times New Roman"/>
          <w:sz w:val="28"/>
          <w:szCs w:val="28"/>
        </w:rPr>
        <w:t>.1. Собственники, балансодержатели, арендаторы домовладений обязаны:</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содержать домовладения в надлежащем порядке и чистоте; </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следить за техническим состоянием правильной эксплуатацией домостроений, своевременно проводить капитальный и текущий ремонт домов, квартир, а так же отдельных их частей - балконов, карнизов, козырьков, крыш, водосточных труб, калиток, заборов, остекление балконов согласовывать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1362B3">
        <w:rPr>
          <w:rFonts w:ascii="Times New Roman" w:hAnsi="Times New Roman" w:cs="Times New Roman"/>
          <w:sz w:val="28"/>
          <w:szCs w:val="28"/>
        </w:rPr>
        <w:t xml:space="preserve"> городского поселения.</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иметь на каждом доме номерной знак с указанием наименования улицы и</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освещением в ночное время;</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-содержать чердаки и подвалы </w:t>
      </w:r>
      <w:proofErr w:type="gramStart"/>
      <w:r w:rsidRPr="001362B3">
        <w:rPr>
          <w:rFonts w:ascii="Times New Roman" w:hAnsi="Times New Roman" w:cs="Times New Roman"/>
          <w:sz w:val="28"/>
          <w:szCs w:val="28"/>
        </w:rPr>
        <w:t>закрытыми</w:t>
      </w:r>
      <w:proofErr w:type="gramEnd"/>
      <w:r w:rsidRPr="001362B3">
        <w:rPr>
          <w:rFonts w:ascii="Times New Roman" w:hAnsi="Times New Roman" w:cs="Times New Roman"/>
          <w:sz w:val="28"/>
          <w:szCs w:val="28"/>
        </w:rPr>
        <w:t xml:space="preserve"> на замок с указанием</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местонахождения ключа;</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на дверях подвалов иметь схемы подвальных помещений;</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складировать сено и другие материалы в соответствии с правилами пожарной безопасности.</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w:t>
      </w:r>
      <w:r>
        <w:rPr>
          <w:rFonts w:ascii="Times New Roman" w:hAnsi="Times New Roman" w:cs="Times New Roman"/>
          <w:sz w:val="28"/>
          <w:szCs w:val="28"/>
        </w:rPr>
        <w:t>3</w:t>
      </w:r>
      <w:r w:rsidRPr="001362B3">
        <w:rPr>
          <w:rFonts w:ascii="Times New Roman" w:hAnsi="Times New Roman" w:cs="Times New Roman"/>
          <w:sz w:val="28"/>
          <w:szCs w:val="28"/>
        </w:rPr>
        <w:t>.2.Физические и юридические лица, занимающиеся торговой деятельностью, обеспечивают исправное опрятное эстетическое состояние киосков, павильонов, ларьков, палаток, АЗС, входов в торговые помещения.</w:t>
      </w:r>
    </w:p>
    <w:p w:rsidR="00920B0A"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w:t>
      </w:r>
      <w:r>
        <w:rPr>
          <w:rFonts w:ascii="Times New Roman" w:hAnsi="Times New Roman" w:cs="Times New Roman"/>
          <w:sz w:val="28"/>
          <w:szCs w:val="28"/>
        </w:rPr>
        <w:t>3</w:t>
      </w:r>
      <w:r w:rsidRPr="001362B3">
        <w:rPr>
          <w:rFonts w:ascii="Times New Roman" w:hAnsi="Times New Roman" w:cs="Times New Roman"/>
          <w:sz w:val="28"/>
          <w:szCs w:val="28"/>
        </w:rPr>
        <w:t>.3. Ограждение индивидуальных земельных участков производится заборами высотой не менее 1,2 – 1,5 м, окрашены в цвет (зеленый)  по красной линии по согласованию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1362B3">
        <w:rPr>
          <w:rFonts w:ascii="Times New Roman" w:hAnsi="Times New Roman" w:cs="Times New Roman"/>
          <w:sz w:val="28"/>
          <w:szCs w:val="28"/>
        </w:rPr>
        <w:t xml:space="preserve"> городского поселения, поддерживается владельцами жилых домов  в исправном состоянии</w:t>
      </w:r>
      <w:proofErr w:type="gramStart"/>
      <w:r w:rsidRPr="001362B3">
        <w:rPr>
          <w:rFonts w:ascii="Times New Roman" w:hAnsi="Times New Roman" w:cs="Times New Roman"/>
          <w:sz w:val="28"/>
          <w:szCs w:val="28"/>
        </w:rPr>
        <w:t xml:space="preserve"> </w:t>
      </w:r>
      <w:r w:rsidR="00AD6489">
        <w:rPr>
          <w:rFonts w:ascii="Times New Roman" w:hAnsi="Times New Roman" w:cs="Times New Roman"/>
          <w:sz w:val="28"/>
          <w:szCs w:val="28"/>
        </w:rPr>
        <w:t>.</w:t>
      </w:r>
      <w:proofErr w:type="gramEnd"/>
    </w:p>
    <w:p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3" w:name="_Toc474492378"/>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3"/>
    </w:p>
    <w:p w:rsidR="00920B0A" w:rsidRDefault="00920B0A">
      <w:pPr>
        <w:spacing w:line="240" w:lineRule="auto"/>
        <w:ind w:left="450"/>
      </w:pP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920B0A" w:rsidRDefault="003D3BA2">
      <w:r>
        <w:rPr>
          <w:rFonts w:ascii="Times New Roman" w:eastAsia="Times New Roman" w:hAnsi="Times New Roman" w:cs="Times New Roman"/>
          <w:b/>
          <w:color w:val="980000"/>
          <w:sz w:val="28"/>
          <w:szCs w:val="28"/>
        </w:rPr>
        <w:lastRenderedPageBreak/>
        <w:t xml:space="preserve">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решения, касающиеся благоустройства и развития </w:t>
      </w:r>
      <w:r w:rsidR="00A248FC">
        <w:rPr>
          <w:rFonts w:ascii="Times New Roman" w:eastAsia="Times New Roman" w:hAnsi="Times New Roman" w:cs="Times New Roman"/>
          <w:sz w:val="28"/>
          <w:szCs w:val="28"/>
          <w:highlight w:val="white"/>
        </w:rPr>
        <w:t>городского поселения</w:t>
      </w:r>
      <w:r>
        <w:rPr>
          <w:rFonts w:ascii="Times New Roman" w:eastAsia="Times New Roman" w:hAnsi="Times New Roman" w:cs="Times New Roman"/>
          <w:sz w:val="28"/>
          <w:szCs w:val="28"/>
          <w:highlight w:val="white"/>
        </w:rPr>
        <w:t xml:space="preserve"> должны приниматься открыто и г</w:t>
      </w:r>
      <w:r w:rsidR="00A248FC">
        <w:rPr>
          <w:rFonts w:ascii="Times New Roman" w:eastAsia="Times New Roman" w:hAnsi="Times New Roman" w:cs="Times New Roman"/>
          <w:sz w:val="28"/>
          <w:szCs w:val="28"/>
          <w:highlight w:val="white"/>
        </w:rPr>
        <w:t xml:space="preserve">ласно, с учетом мнения жителей </w:t>
      </w:r>
      <w:r>
        <w:rPr>
          <w:rFonts w:ascii="Times New Roman" w:eastAsia="Times New Roman" w:hAnsi="Times New Roman" w:cs="Times New Roman"/>
          <w:sz w:val="28"/>
          <w:szCs w:val="28"/>
          <w:highlight w:val="white"/>
        </w:rPr>
        <w:t xml:space="preserve"> и всех субъектов городской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Default="00A248FC"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w:t>
      </w:r>
      <w:r w:rsidR="003D3BA2">
        <w:rPr>
          <w:rFonts w:ascii="Times New Roman" w:eastAsia="Times New Roman" w:hAnsi="Times New Roman" w:cs="Times New Roman"/>
          <w:sz w:val="28"/>
          <w:szCs w:val="28"/>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Согласование проектных решений с участниками процесса проектирования и будущими пользователями, включая местных жителей </w:t>
      </w:r>
      <w:r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 и других заинтересованных сторон;</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Работа с местными СМИ, охватывающими </w:t>
      </w:r>
      <w:proofErr w:type="spellStart"/>
      <w:r w:rsidRPr="00E03767">
        <w:rPr>
          <w:rFonts w:ascii="Times New Roman" w:eastAsia="Times New Roman" w:hAnsi="Times New Roman" w:cs="Times New Roman"/>
          <w:sz w:val="28"/>
          <w:szCs w:val="28"/>
        </w:rPr>
        <w:t>широкии</w:t>
      </w:r>
      <w:proofErr w:type="spellEnd"/>
      <w:r w:rsidRPr="00E03767">
        <w:rPr>
          <w:rFonts w:ascii="Times New Roman" w:eastAsia="Times New Roman" w:hAnsi="Times New Roman" w:cs="Times New Roman"/>
          <w:sz w:val="28"/>
          <w:szCs w:val="28"/>
        </w:rPr>
        <w:t xml:space="preserve">̆ круг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разных возрастных групп и потенциальные аудитории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Вывешивание афиш и </w:t>
      </w:r>
      <w:proofErr w:type="gramStart"/>
      <w:r w:rsidRPr="00E03767">
        <w:rPr>
          <w:rFonts w:ascii="Times New Roman" w:eastAsia="Times New Roman" w:hAnsi="Times New Roman" w:cs="Times New Roman"/>
          <w:sz w:val="28"/>
          <w:szCs w:val="28"/>
        </w:rPr>
        <w:t>объявлении</w:t>
      </w:r>
      <w:proofErr w:type="gramEnd"/>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E03767">
        <w:rPr>
          <w:rFonts w:ascii="Times New Roman" w:eastAsia="Times New Roman" w:hAnsi="Times New Roman" w:cs="Times New Roman"/>
          <w:sz w:val="28"/>
          <w:szCs w:val="28"/>
        </w:rPr>
        <w:t>непосредственнои</w:t>
      </w:r>
      <w:proofErr w:type="spellEnd"/>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03767">
        <w:rPr>
          <w:rFonts w:ascii="Times New Roman" w:eastAsia="Times New Roman" w:hAnsi="Times New Roman" w:cs="Times New Roman"/>
          <w:sz w:val="28"/>
          <w:szCs w:val="28"/>
        </w:rPr>
        <w:t>проектируемои</w:t>
      </w:r>
      <w:proofErr w:type="spellEnd"/>
      <w:r w:rsidRPr="00E03767">
        <w:rPr>
          <w:rFonts w:ascii="Times New Roman" w:eastAsia="Times New Roman" w:hAnsi="Times New Roman" w:cs="Times New Roman"/>
          <w:sz w:val="28"/>
          <w:szCs w:val="28"/>
        </w:rPr>
        <w:t xml:space="preserve">̆ территории или на </w:t>
      </w:r>
      <w:proofErr w:type="spellStart"/>
      <w:r w:rsidRPr="00E03767">
        <w:rPr>
          <w:rFonts w:ascii="Times New Roman" w:eastAsia="Times New Roman" w:hAnsi="Times New Roman" w:cs="Times New Roman"/>
          <w:sz w:val="28"/>
          <w:szCs w:val="28"/>
        </w:rPr>
        <w:t>неи</w:t>
      </w:r>
      <w:proofErr w:type="spellEnd"/>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03767">
        <w:rPr>
          <w:rFonts w:ascii="Times New Roman" w:eastAsia="Times New Roman" w:hAnsi="Times New Roman" w:cs="Times New Roman"/>
          <w:sz w:val="28"/>
          <w:szCs w:val="28"/>
        </w:rPr>
        <w:t>входнои</w:t>
      </w:r>
      <w:proofErr w:type="spellEnd"/>
      <w:r w:rsidRPr="00E03767">
        <w:rPr>
          <w:rFonts w:ascii="Times New Roman" w:eastAsia="Times New Roman" w:hAnsi="Times New Roman" w:cs="Times New Roman"/>
          <w:sz w:val="28"/>
          <w:szCs w:val="28"/>
        </w:rPr>
        <w:t>̆ группы, на специальных информационных стендах).</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Информирование местных </w:t>
      </w:r>
      <w:proofErr w:type="spellStart"/>
      <w:r w:rsidRPr="00E03767">
        <w:rPr>
          <w:rFonts w:ascii="Times New Roman" w:eastAsia="Times New Roman" w:hAnsi="Times New Roman" w:cs="Times New Roman"/>
          <w:sz w:val="28"/>
          <w:szCs w:val="28"/>
        </w:rPr>
        <w:t>жителеи</w:t>
      </w:r>
      <w:proofErr w:type="spellEnd"/>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E03767">
        <w:rPr>
          <w:rFonts w:ascii="Times New Roman" w:eastAsia="Times New Roman" w:hAnsi="Times New Roman" w:cs="Times New Roman"/>
          <w:sz w:val="28"/>
          <w:szCs w:val="28"/>
        </w:rPr>
        <w:t>пожелании</w:t>
      </w:r>
      <w:proofErr w:type="gramEnd"/>
      <w:r w:rsidRPr="00E03767">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E03767">
        <w:rPr>
          <w:rFonts w:ascii="Times New Roman" w:eastAsia="Times New Roman" w:hAnsi="Times New Roman" w:cs="Times New Roman"/>
          <w:sz w:val="28"/>
          <w:szCs w:val="28"/>
        </w:rPr>
        <w:t>родителеи</w:t>
      </w:r>
      <w:proofErr w:type="spellEnd"/>
      <w:r w:rsidRPr="00E03767">
        <w:rPr>
          <w:rFonts w:ascii="Times New Roman" w:eastAsia="Times New Roman" w:hAnsi="Times New Roman" w:cs="Times New Roman"/>
          <w:sz w:val="28"/>
          <w:szCs w:val="28"/>
        </w:rPr>
        <w:t>̆ учащихся.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E03767">
        <w:rPr>
          <w:rFonts w:ascii="Times New Roman" w:eastAsia="Times New Roman" w:hAnsi="Times New Roman" w:cs="Times New Roman"/>
          <w:sz w:val="28"/>
          <w:szCs w:val="28"/>
        </w:rPr>
        <w:t>электроннои</w:t>
      </w:r>
      <w:proofErr w:type="spellEnd"/>
      <w:r w:rsidRPr="00E03767">
        <w:rPr>
          <w:rFonts w:ascii="Times New Roman" w:eastAsia="Times New Roman" w:hAnsi="Times New Roman" w:cs="Times New Roman"/>
          <w:sz w:val="28"/>
          <w:szCs w:val="28"/>
        </w:rPr>
        <w:t>̆ почте или по телефону.</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E03767">
        <w:rPr>
          <w:rFonts w:ascii="Times New Roman" w:eastAsia="Times New Roman" w:hAnsi="Times New Roman" w:cs="Times New Roman"/>
          <w:sz w:val="28"/>
          <w:szCs w:val="28"/>
        </w:rPr>
        <w:t xml:space="preserve">Использование социальных </w:t>
      </w:r>
      <w:proofErr w:type="spellStart"/>
      <w:r w:rsidRPr="00E03767">
        <w:rPr>
          <w:rFonts w:ascii="Times New Roman" w:eastAsia="Times New Roman" w:hAnsi="Times New Roman" w:cs="Times New Roman"/>
          <w:sz w:val="28"/>
          <w:szCs w:val="28"/>
        </w:rPr>
        <w:t>сетеи</w:t>
      </w:r>
      <w:proofErr w:type="spellEnd"/>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интерактивных стендов с </w:t>
      </w:r>
      <w:proofErr w:type="spellStart"/>
      <w:r w:rsidRPr="00E03767">
        <w:rPr>
          <w:rFonts w:ascii="Times New Roman" w:eastAsia="Times New Roman" w:hAnsi="Times New Roman" w:cs="Times New Roman"/>
          <w:sz w:val="28"/>
          <w:szCs w:val="28"/>
        </w:rPr>
        <w:t>устройствами</w:t>
      </w:r>
      <w:proofErr w:type="spellEnd"/>
      <w:r w:rsidRPr="00E03767">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E03767">
        <w:rPr>
          <w:rFonts w:ascii="Times New Roman" w:eastAsia="Times New Roman" w:hAnsi="Times New Roman" w:cs="Times New Roman"/>
          <w:sz w:val="28"/>
          <w:szCs w:val="28"/>
        </w:rPr>
        <w:t>общественнои</w:t>
      </w:r>
      <w:proofErr w:type="spellEnd"/>
      <w:r w:rsidRPr="00E03767">
        <w:rPr>
          <w:rFonts w:ascii="Times New Roman" w:eastAsia="Times New Roman" w:hAnsi="Times New Roman" w:cs="Times New Roman"/>
          <w:sz w:val="28"/>
          <w:szCs w:val="28"/>
        </w:rPr>
        <w:t xml:space="preserve">̆ жизни и местах пребывания большого количества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w:t>
      </w:r>
    </w:p>
    <w:p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 xml:space="preserve">Установка специальных информационных стендов в местах с </w:t>
      </w:r>
      <w:proofErr w:type="spellStart"/>
      <w:r w:rsidRPr="00E03767">
        <w:rPr>
          <w:rFonts w:ascii="Times New Roman" w:eastAsia="Times New Roman" w:hAnsi="Times New Roman" w:cs="Times New Roman"/>
          <w:sz w:val="28"/>
          <w:szCs w:val="28"/>
        </w:rPr>
        <w:t>большои</w:t>
      </w:r>
      <w:proofErr w:type="spellEnd"/>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03767">
        <w:rPr>
          <w:rFonts w:ascii="Times New Roman" w:eastAsia="Times New Roman" w:hAnsi="Times New Roman" w:cs="Times New Roman"/>
          <w:sz w:val="28"/>
          <w:szCs w:val="28"/>
        </w:rPr>
        <w:t>обратнои</w:t>
      </w:r>
      <w:proofErr w:type="spellEnd"/>
      <w:r w:rsidRPr="00E03767">
        <w:rPr>
          <w:rFonts w:ascii="Times New Roman" w:eastAsia="Times New Roman" w:hAnsi="Times New Roman" w:cs="Times New Roman"/>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E03767" w:rsidRDefault="00A248FC"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И</w:t>
      </w:r>
      <w:r w:rsidR="00E03767" w:rsidRPr="00E03767">
        <w:rPr>
          <w:rFonts w:ascii="Times New Roman" w:hAnsi="Times New Roman" w:cs="Times New Roman"/>
          <w:sz w:val="28"/>
          <w:szCs w:val="28"/>
          <w:highlight w:val="white"/>
        </w:rPr>
        <w:t xml:space="preserve">спользовать следующие инструменты: анкетирование, опросы, интервьюирование, картирование, проведение </w:t>
      </w:r>
      <w:proofErr w:type="gramStart"/>
      <w:r w:rsidR="00E03767" w:rsidRPr="00E03767">
        <w:rPr>
          <w:rFonts w:ascii="Times New Roman" w:hAnsi="Times New Roman" w:cs="Times New Roman"/>
          <w:sz w:val="28"/>
          <w:szCs w:val="28"/>
          <w:highlight w:val="white"/>
        </w:rPr>
        <w:t>фокус-групп</w:t>
      </w:r>
      <w:proofErr w:type="gramEnd"/>
      <w:r w:rsidR="00E03767"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00E03767" w:rsidRPr="00E03767">
        <w:rPr>
          <w:rFonts w:ascii="Times New Roman" w:hAnsi="Times New Roman" w:cs="Times New Roman"/>
          <w:sz w:val="28"/>
          <w:szCs w:val="28"/>
          <w:highlight w:val="white"/>
        </w:rPr>
        <w:t>воркшопов</w:t>
      </w:r>
      <w:proofErr w:type="spellEnd"/>
      <w:r w:rsidR="00E03767"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00E03767" w:rsidRPr="00E03767">
        <w:rPr>
          <w:rFonts w:ascii="Times New Roman" w:hAnsi="Times New Roman" w:cs="Times New Roman"/>
          <w:sz w:val="28"/>
          <w:szCs w:val="28"/>
          <w:highlight w:val="white"/>
        </w:rPr>
        <w:t>дизайн-игр</w:t>
      </w:r>
      <w:proofErr w:type="spellEnd"/>
      <w:r w:rsidR="00E03767" w:rsidRPr="00E03767">
        <w:rPr>
          <w:rFonts w:ascii="Times New Roman" w:hAnsi="Times New Roman" w:cs="Times New Roman"/>
          <w:sz w:val="28"/>
          <w:szCs w:val="28"/>
          <w:highlight w:val="white"/>
        </w:rPr>
        <w:t xml:space="preserve"> с участием взрослых и </w:t>
      </w:r>
      <w:proofErr w:type="spellStart"/>
      <w:r w:rsidR="00E03767" w:rsidRPr="00E03767">
        <w:rPr>
          <w:rFonts w:ascii="Times New Roman" w:hAnsi="Times New Roman" w:cs="Times New Roman"/>
          <w:sz w:val="28"/>
          <w:szCs w:val="28"/>
          <w:highlight w:val="white"/>
        </w:rPr>
        <w:t>детеи</w:t>
      </w:r>
      <w:proofErr w:type="spellEnd"/>
      <w:r w:rsidR="00E03767"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w:t>
      </w:r>
      <w:proofErr w:type="spellStart"/>
      <w:r w:rsidRPr="00E03767">
        <w:rPr>
          <w:rFonts w:ascii="Times New Roman" w:hAnsi="Times New Roman" w:cs="Times New Roman"/>
          <w:sz w:val="28"/>
          <w:szCs w:val="28"/>
          <w:highlight w:val="white"/>
        </w:rPr>
        <w:t>дизайн-игр</w:t>
      </w:r>
      <w:proofErr w:type="spellEnd"/>
      <w:r w:rsidRPr="00E03767">
        <w:rPr>
          <w:rFonts w:ascii="Times New Roman" w:hAnsi="Times New Roman" w:cs="Times New Roman"/>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о </w:t>
      </w:r>
      <w:r w:rsidRPr="00E03767">
        <w:rPr>
          <w:rFonts w:ascii="Times New Roman" w:eastAsia="Times New Roman" w:hAnsi="Times New Roman" w:cs="Times New Roman"/>
          <w:sz w:val="28"/>
          <w:szCs w:val="28"/>
        </w:rPr>
        <w:lastRenderedPageBreak/>
        <w:t>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6D1A" w:rsidRPr="00E03767" w:rsidRDefault="00616D1A" w:rsidP="00616D1A">
      <w:pPr>
        <w:spacing w:line="240" w:lineRule="auto"/>
        <w:ind w:left="709"/>
        <w:contextualSpacing/>
        <w:jc w:val="both"/>
        <w:rPr>
          <w:rFonts w:ascii="Times New Roman" w:eastAsia="Times New Roman" w:hAnsi="Times New Roman" w:cs="Times New Roman"/>
          <w:sz w:val="28"/>
          <w:szCs w:val="28"/>
        </w:rPr>
      </w:pPr>
    </w:p>
    <w:p w:rsidR="00616D1A" w:rsidRPr="00616D1A" w:rsidRDefault="00616D1A" w:rsidP="00616D1A">
      <w:pPr>
        <w:rPr>
          <w:rFonts w:ascii="Times New Roman" w:eastAsia="Times New Roman" w:hAnsi="Times New Roman" w:cs="Times New Roman"/>
          <w:b/>
          <w:sz w:val="28"/>
          <w:szCs w:val="28"/>
        </w:rPr>
      </w:pPr>
      <w:bookmarkStart w:id="24" w:name="_gjdgxs" w:colFirst="0" w:colLast="0"/>
      <w:bookmarkEnd w:id="24"/>
      <w:r>
        <w:rPr>
          <w:rFonts w:ascii="Times New Roman" w:eastAsia="Times New Roman" w:hAnsi="Times New Roman" w:cs="Times New Roman"/>
          <w:b/>
          <w:sz w:val="28"/>
          <w:szCs w:val="28"/>
        </w:rPr>
        <w:t>5</w:t>
      </w:r>
      <w:r w:rsidRPr="00616D1A">
        <w:rPr>
          <w:rFonts w:ascii="Times New Roman" w:eastAsia="Times New Roman" w:hAnsi="Times New Roman" w:cs="Times New Roman"/>
          <w:b/>
          <w:sz w:val="28"/>
          <w:szCs w:val="28"/>
        </w:rPr>
        <w:t xml:space="preserve">. </w:t>
      </w:r>
      <w:proofErr w:type="gramStart"/>
      <w:r w:rsidRPr="00616D1A">
        <w:rPr>
          <w:rFonts w:ascii="Times New Roman" w:eastAsia="Times New Roman" w:hAnsi="Times New Roman" w:cs="Times New Roman"/>
          <w:b/>
          <w:sz w:val="28"/>
          <w:szCs w:val="28"/>
        </w:rPr>
        <w:t>КОНТРОЛЬ  ЗА</w:t>
      </w:r>
      <w:proofErr w:type="gramEnd"/>
      <w:r w:rsidRPr="00616D1A">
        <w:rPr>
          <w:rFonts w:ascii="Times New Roman" w:eastAsia="Times New Roman" w:hAnsi="Times New Roman" w:cs="Times New Roman"/>
          <w:b/>
          <w:sz w:val="28"/>
          <w:szCs w:val="28"/>
        </w:rPr>
        <w:t xml:space="preserve">  СОБЛЮДЕНИЕМ  ПРАВИЛ  БЛАГОУСТРОЙСТВА </w:t>
      </w:r>
    </w:p>
    <w:p w:rsidR="00616D1A" w:rsidRPr="00616D1A" w:rsidRDefault="00616D1A" w:rsidP="00616D1A">
      <w:pPr>
        <w:rPr>
          <w:rFonts w:ascii="Times New Roman" w:eastAsia="Times New Roman" w:hAnsi="Times New Roman" w:cs="Times New Roman"/>
          <w:b/>
          <w:sz w:val="28"/>
          <w:szCs w:val="28"/>
        </w:rPr>
      </w:pPr>
    </w:p>
    <w:p w:rsidR="00616D1A" w:rsidRPr="00423D24" w:rsidRDefault="00616D1A" w:rsidP="00616D1A">
      <w:pPr>
        <w:jc w:val="both"/>
        <w:rPr>
          <w:rFonts w:ascii="Times New Roman" w:eastAsia="Times New Roman" w:hAnsi="Times New Roman" w:cs="Times New Roman"/>
          <w:sz w:val="28"/>
          <w:szCs w:val="28"/>
        </w:rPr>
      </w:pPr>
      <w:r w:rsidRPr="00616D1A">
        <w:rPr>
          <w:rFonts w:ascii="Times New Roman" w:eastAsia="Times New Roman" w:hAnsi="Times New Roman" w:cs="Times New Roman"/>
          <w:b/>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.1.</w:t>
      </w:r>
      <w:r w:rsidRPr="00423D24">
        <w:rPr>
          <w:rFonts w:ascii="Times New Roman" w:eastAsia="Times New Roman" w:hAnsi="Times New Roman" w:cs="Times New Roman"/>
          <w:sz w:val="28"/>
          <w:szCs w:val="28"/>
        </w:rPr>
        <w:tab/>
        <w:t xml:space="preserve">Контроль за соблюдением правил благоустройства возлагается </w:t>
      </w:r>
      <w:proofErr w:type="gramStart"/>
      <w:r w:rsidRPr="00423D24">
        <w:rPr>
          <w:rFonts w:ascii="Times New Roman" w:eastAsia="Times New Roman" w:hAnsi="Times New Roman" w:cs="Times New Roman"/>
          <w:sz w:val="28"/>
          <w:szCs w:val="28"/>
        </w:rPr>
        <w:t>на</w:t>
      </w:r>
      <w:proofErr w:type="gramEnd"/>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отдел по благоустройству, отдел архитектуры и градостроительства Администрации городского поселения, органы санитарного эпидемиологического надзора, Комитеты по охране природных и земельных ресурсов, иные органы и их должностные лица в случаях, предусмотренных действующим законодательством.</w:t>
      </w:r>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.2.</w:t>
      </w:r>
      <w:r w:rsidR="00423D24" w:rsidRPr="00423D24">
        <w:rPr>
          <w:rFonts w:ascii="Times New Roman" w:eastAsia="Times New Roman" w:hAnsi="Times New Roman" w:cs="Times New Roman"/>
          <w:sz w:val="28"/>
          <w:szCs w:val="28"/>
        </w:rPr>
        <w:t xml:space="preserve"> </w:t>
      </w:r>
      <w:r w:rsidRPr="00423D24">
        <w:rPr>
          <w:rFonts w:ascii="Times New Roman" w:eastAsia="Times New Roman" w:hAnsi="Times New Roman" w:cs="Times New Roman"/>
          <w:sz w:val="28"/>
          <w:szCs w:val="28"/>
        </w:rPr>
        <w:t>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8F61D1" w:rsidRDefault="00616D1A" w:rsidP="00616D1A">
      <w:pPr>
        <w:jc w:val="both"/>
      </w:pPr>
      <w:r w:rsidRPr="00616D1A">
        <w:rPr>
          <w:rFonts w:ascii="Times New Roman" w:eastAsia="Times New Roman" w:hAnsi="Times New Roman" w:cs="Times New Roman"/>
          <w:b/>
          <w:sz w:val="28"/>
          <w:szCs w:val="28"/>
        </w:rPr>
        <w:t xml:space="preserve">                  </w:t>
      </w:r>
      <w:r w:rsidR="008F61D1">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5" w:name="_Toc474492380"/>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5"/>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26" w:name="_Toc474492381"/>
      <w:r>
        <w:rPr>
          <w:rFonts w:ascii="Times New Roman" w:hAnsi="Times New Roman" w:cs="Times New Roman"/>
          <w:sz w:val="28"/>
          <w:szCs w:val="28"/>
        </w:rPr>
        <w:t>к методическим рекомендациям</w:t>
      </w:r>
      <w:bookmarkEnd w:id="26"/>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27" w:name="_Toc474492382"/>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27"/>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28" w:name="_Toc474492383"/>
      <w:r>
        <w:rPr>
          <w:rFonts w:ascii="Times New Roman" w:hAnsi="Times New Roman" w:cs="Times New Roman"/>
          <w:sz w:val="28"/>
          <w:szCs w:val="28"/>
        </w:rPr>
        <w:t>Таблица 1. Зависимость уклона пандуса от высоты подъема</w:t>
      </w:r>
      <w:bookmarkEnd w:id="28"/>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9" w:name="_Toc474492384"/>
      <w:r>
        <w:rPr>
          <w:rFonts w:ascii="Times New Roman" w:hAnsi="Times New Roman" w:cs="Times New Roman"/>
          <w:sz w:val="28"/>
          <w:szCs w:val="28"/>
        </w:rPr>
        <w:t>Таблица 2. Минимальные расстояния безопасности</w:t>
      </w:r>
      <w:bookmarkEnd w:id="29"/>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423D24">
      <w:pPr>
        <w:autoSpaceDE w:val="0"/>
        <w:autoSpaceDN w:val="0"/>
        <w:adjustRightInd w:val="0"/>
        <w:spacing w:line="240" w:lineRule="auto"/>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0" w:name="_Toc474492385"/>
      <w:r>
        <w:rPr>
          <w:rFonts w:ascii="Times New Roman" w:hAnsi="Times New Roman" w:cs="Times New Roman"/>
          <w:sz w:val="28"/>
          <w:szCs w:val="28"/>
        </w:rPr>
        <w:t>Таблица 3. Требования к игровому оборудованию</w:t>
      </w:r>
      <w:bookmarkEnd w:id="30"/>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w:t>
            </w:r>
            <w:r>
              <w:rPr>
                <w:rFonts w:ascii="Times New Roman" w:hAnsi="Times New Roman" w:cs="Times New Roman"/>
                <w:sz w:val="28"/>
                <w:szCs w:val="28"/>
              </w:rPr>
              <w:lastRenderedPageBreak/>
              <w:t xml:space="preserve">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423D24" w:rsidRDefault="00423D24" w:rsidP="006267C7">
      <w:pPr>
        <w:autoSpaceDE w:val="0"/>
        <w:autoSpaceDN w:val="0"/>
        <w:adjustRightInd w:val="0"/>
        <w:spacing w:line="240" w:lineRule="auto"/>
        <w:jc w:val="center"/>
        <w:outlineLvl w:val="0"/>
        <w:rPr>
          <w:rFonts w:ascii="Times New Roman" w:hAnsi="Times New Roman" w:cs="Times New Roman"/>
          <w:sz w:val="28"/>
          <w:szCs w:val="28"/>
        </w:rPr>
      </w:pPr>
    </w:p>
    <w:p w:rsidR="00423D24" w:rsidRDefault="00423D24"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1" w:name="_Toc474492386"/>
      <w:r>
        <w:rPr>
          <w:rFonts w:ascii="Times New Roman" w:hAnsi="Times New Roman" w:cs="Times New Roman"/>
          <w:sz w:val="28"/>
          <w:szCs w:val="28"/>
        </w:rPr>
        <w:lastRenderedPageBreak/>
        <w:t>Таблица 4. Комплексное благоустройство территории</w:t>
      </w:r>
      <w:bookmarkEnd w:id="31"/>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преимущественно по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w:t>
            </w:r>
            <w:r>
              <w:rPr>
                <w:rFonts w:ascii="Times New Roman" w:hAnsi="Times New Roman" w:cs="Times New Roman"/>
                <w:sz w:val="28"/>
                <w:szCs w:val="28"/>
              </w:rPr>
              <w:lastRenderedPageBreak/>
              <w:t>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w:t>
            </w:r>
            <w:proofErr w:type="spellStart"/>
            <w:r>
              <w:rPr>
                <w:rFonts w:ascii="Times New Roman" w:hAnsi="Times New Roman" w:cs="Times New Roman"/>
                <w:sz w:val="28"/>
                <w:szCs w:val="28"/>
              </w:rPr>
              <w:t>дорожн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w:t>
            </w:r>
            <w:r>
              <w:rPr>
                <w:rFonts w:ascii="Times New Roman" w:hAnsi="Times New Roman" w:cs="Times New Roman"/>
                <w:sz w:val="28"/>
                <w:szCs w:val="28"/>
              </w:rPr>
              <w:lastRenderedPageBreak/>
              <w:t xml:space="preserve">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rsidP="00423D2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Примечание. В случае невозможности </w:t>
            </w:r>
            <w:proofErr w:type="spellStart"/>
            <w:r>
              <w:rPr>
                <w:rFonts w:ascii="Times New Roman" w:hAnsi="Times New Roman" w:cs="Times New Roman"/>
                <w:sz w:val="28"/>
                <w:szCs w:val="28"/>
              </w:rPr>
              <w:t>предотвращенияя</w:t>
            </w:r>
            <w:proofErr w:type="spellEnd"/>
            <w:r>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w:t>
            </w:r>
            <w:r>
              <w:rPr>
                <w:rFonts w:ascii="Times New Roman" w:hAnsi="Times New Roman" w:cs="Times New Roman"/>
                <w:sz w:val="28"/>
                <w:szCs w:val="28"/>
              </w:rPr>
              <w:lastRenderedPageBreak/>
              <w:t>доступности</w:t>
            </w:r>
            <w:proofErr w:type="gramStart"/>
            <w:r>
              <w:rPr>
                <w:rFonts w:ascii="Times New Roman" w:hAnsi="Times New Roman" w:cs="Times New Roman"/>
                <w:sz w:val="28"/>
                <w:szCs w:val="28"/>
              </w:rPr>
              <w:t xml:space="preserve"> </w:t>
            </w:r>
            <w:r w:rsidR="00423D24">
              <w:rPr>
                <w:rFonts w:ascii="Times New Roman" w:hAnsi="Times New Roman" w:cs="Times New Roman"/>
                <w:sz w:val="28"/>
                <w:szCs w:val="28"/>
              </w:rPr>
              <w:t>.</w:t>
            </w:r>
            <w:proofErr w:type="gramEnd"/>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2" w:name="_Toc474492388"/>
      <w:r>
        <w:rPr>
          <w:rFonts w:ascii="Times New Roman" w:hAnsi="Times New Roman" w:cs="Times New Roman"/>
          <w:sz w:val="28"/>
          <w:szCs w:val="28"/>
        </w:rPr>
        <w:t>ПОСАДКА ДЕРЕВЬЕВ</w:t>
      </w:r>
      <w:bookmarkEnd w:id="32"/>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423D24">
      <w:pPr>
        <w:autoSpaceDE w:val="0"/>
        <w:autoSpaceDN w:val="0"/>
        <w:adjustRightInd w:val="0"/>
        <w:spacing w:line="240" w:lineRule="auto"/>
        <w:jc w:val="center"/>
        <w:outlineLvl w:val="1"/>
        <w:rPr>
          <w:rFonts w:ascii="Times New Roman" w:hAnsi="Times New Roman" w:cs="Times New Roman"/>
          <w:sz w:val="28"/>
          <w:szCs w:val="28"/>
        </w:rPr>
      </w:pPr>
      <w:bookmarkStart w:id="33" w:name="_Toc474492389"/>
      <w:r>
        <w:rPr>
          <w:rFonts w:ascii="Times New Roman" w:hAnsi="Times New Roman" w:cs="Times New Roman"/>
          <w:sz w:val="28"/>
          <w:szCs w:val="28"/>
        </w:rPr>
        <w:t xml:space="preserve">Таблица </w:t>
      </w:r>
      <w:r w:rsidR="00423D24">
        <w:rPr>
          <w:rFonts w:ascii="Times New Roman" w:hAnsi="Times New Roman" w:cs="Times New Roman"/>
          <w:sz w:val="28"/>
          <w:szCs w:val="28"/>
        </w:rPr>
        <w:t>5</w:t>
      </w:r>
      <w:r>
        <w:rPr>
          <w:rFonts w:ascii="Times New Roman" w:hAnsi="Times New Roman" w:cs="Times New Roman"/>
          <w:sz w:val="28"/>
          <w:szCs w:val="28"/>
        </w:rPr>
        <w:t>. Рекомендуемые расстояния посадки деревьев</w:t>
      </w:r>
      <w:bookmarkEnd w:id="33"/>
    </w:p>
    <w:p w:rsidR="00EF36DB" w:rsidRDefault="00EF36DB" w:rsidP="00423D24">
      <w:pPr>
        <w:autoSpaceDE w:val="0"/>
        <w:autoSpaceDN w:val="0"/>
        <w:adjustRightInd w:val="0"/>
        <w:spacing w:line="240" w:lineRule="auto"/>
        <w:jc w:val="center"/>
        <w:rPr>
          <w:rFonts w:ascii="Times New Roman" w:hAnsi="Times New Roman" w:cs="Times New Roman"/>
          <w:sz w:val="28"/>
          <w:szCs w:val="28"/>
        </w:rPr>
      </w:pPr>
      <w:bookmarkStart w:id="34" w:name="_GoBack"/>
      <w:bookmarkEnd w:id="34"/>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w:t>
            </w:r>
            <w:proofErr w:type="gramStart"/>
            <w:r>
              <w:rPr>
                <w:rFonts w:ascii="Times New Roman" w:hAnsi="Times New Roman" w:cs="Times New Roman"/>
                <w:sz w:val="28"/>
                <w:szCs w:val="28"/>
              </w:rPr>
              <w:t>а</w:t>
            </w:r>
            <w:r w:rsidR="00423D24">
              <w:rPr>
                <w:rFonts w:ascii="Times New Roman" w:hAnsi="Times New Roman" w:cs="Times New Roman"/>
                <w:sz w:val="28"/>
                <w:szCs w:val="28"/>
              </w:rPr>
              <w:t>(</w:t>
            </w:r>
            <w:proofErr w:type="gramEnd"/>
            <w:r w:rsidR="00423D24">
              <w:rPr>
                <w:rFonts w:ascii="Times New Roman" w:hAnsi="Times New Roman" w:cs="Times New Roman"/>
                <w:sz w:val="28"/>
                <w:szCs w:val="28"/>
              </w:rPr>
              <w:t>метров)</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sectPr w:rsidR="006267C7" w:rsidSect="00057C8F">
      <w:headerReference w:type="default" r:id="rId10"/>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9E" w:rsidRDefault="00FE039E">
      <w:pPr>
        <w:spacing w:line="240" w:lineRule="auto"/>
      </w:pPr>
      <w:r>
        <w:separator/>
      </w:r>
    </w:p>
  </w:endnote>
  <w:endnote w:type="continuationSeparator" w:id="0">
    <w:p w:rsidR="00FE039E" w:rsidRDefault="00FE03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9E" w:rsidRDefault="00FE039E">
      <w:pPr>
        <w:spacing w:line="240" w:lineRule="auto"/>
      </w:pPr>
      <w:r>
        <w:separator/>
      </w:r>
    </w:p>
  </w:footnote>
  <w:footnote w:type="continuationSeparator" w:id="0">
    <w:p w:rsidR="00FE039E" w:rsidRDefault="00FE03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BA" w:rsidRDefault="004C45C9">
    <w:pPr>
      <w:tabs>
        <w:tab w:val="center" w:pos="4677"/>
        <w:tab w:val="right" w:pos="9355"/>
      </w:tabs>
      <w:spacing w:before="720" w:line="240" w:lineRule="auto"/>
      <w:jc w:val="center"/>
    </w:pPr>
    <w:fldSimple w:instr="PAGE">
      <w:r w:rsidR="002772A7">
        <w:rPr>
          <w:noProof/>
        </w:rPr>
        <w:t>2</w:t>
      </w:r>
    </w:fldSimple>
  </w:p>
  <w:p w:rsidR="00FE31BA" w:rsidRDefault="00FE31BA">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4FC48C8E"/>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3."/>
      <w:lvlJc w:val="left"/>
      <w:pPr>
        <w:ind w:left="2835" w:firstLine="2127"/>
      </w:pPr>
      <w:rPr>
        <w:rFonts w:ascii="Times New Roman" w:hAnsi="Times New Roman" w:cs="Times New Roman" w:hint="default"/>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D7E322E"/>
    <w:multiLevelType w:val="multilevel"/>
    <w:tmpl w:val="B59CC9C4"/>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41" w:firstLine="1843"/>
      </w:pPr>
      <w:rPr>
        <w:rFonts w:ascii="Times New Roman" w:hAnsi="Times New Roman" w:cs="Times New Roman" w:hint="default"/>
        <w:sz w:val="28"/>
      </w:rPr>
    </w:lvl>
    <w:lvl w:ilvl="2">
      <w:start w:val="1"/>
      <w:numFmt w:val="decimal"/>
      <w:lvlText w:val="%1.%2.%3."/>
      <w:lvlJc w:val="left"/>
      <w:pPr>
        <w:ind w:left="-1417"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20B0A"/>
    <w:rsid w:val="0002023A"/>
    <w:rsid w:val="00046806"/>
    <w:rsid w:val="00057C8F"/>
    <w:rsid w:val="00074916"/>
    <w:rsid w:val="00087434"/>
    <w:rsid w:val="000A5357"/>
    <w:rsid w:val="000B14FB"/>
    <w:rsid w:val="000B3421"/>
    <w:rsid w:val="000C1F0C"/>
    <w:rsid w:val="001362B3"/>
    <w:rsid w:val="001B12EE"/>
    <w:rsid w:val="001B48D4"/>
    <w:rsid w:val="001C0079"/>
    <w:rsid w:val="001E7C90"/>
    <w:rsid w:val="001F6AEA"/>
    <w:rsid w:val="0021591A"/>
    <w:rsid w:val="00215DDE"/>
    <w:rsid w:val="00252340"/>
    <w:rsid w:val="00252CE1"/>
    <w:rsid w:val="00263594"/>
    <w:rsid w:val="00276845"/>
    <w:rsid w:val="002772A7"/>
    <w:rsid w:val="00291E3C"/>
    <w:rsid w:val="002E1D9C"/>
    <w:rsid w:val="002E2D56"/>
    <w:rsid w:val="002E3B03"/>
    <w:rsid w:val="00316B5A"/>
    <w:rsid w:val="00322336"/>
    <w:rsid w:val="003411AD"/>
    <w:rsid w:val="00351D3F"/>
    <w:rsid w:val="0037491C"/>
    <w:rsid w:val="0037718C"/>
    <w:rsid w:val="003D3BA2"/>
    <w:rsid w:val="0041129D"/>
    <w:rsid w:val="00416B8A"/>
    <w:rsid w:val="00423D24"/>
    <w:rsid w:val="00466039"/>
    <w:rsid w:val="00470926"/>
    <w:rsid w:val="0047186F"/>
    <w:rsid w:val="004828F9"/>
    <w:rsid w:val="004A0140"/>
    <w:rsid w:val="004C45C9"/>
    <w:rsid w:val="004F0406"/>
    <w:rsid w:val="005024ED"/>
    <w:rsid w:val="0054753A"/>
    <w:rsid w:val="0055473F"/>
    <w:rsid w:val="00571B45"/>
    <w:rsid w:val="005935C5"/>
    <w:rsid w:val="00594685"/>
    <w:rsid w:val="005B5CCF"/>
    <w:rsid w:val="005C07C3"/>
    <w:rsid w:val="005C2386"/>
    <w:rsid w:val="005D0275"/>
    <w:rsid w:val="005D40F2"/>
    <w:rsid w:val="005D5565"/>
    <w:rsid w:val="00605D70"/>
    <w:rsid w:val="00615EC2"/>
    <w:rsid w:val="00616D1A"/>
    <w:rsid w:val="006267C7"/>
    <w:rsid w:val="00635F67"/>
    <w:rsid w:val="00677D7D"/>
    <w:rsid w:val="0068206C"/>
    <w:rsid w:val="0069121B"/>
    <w:rsid w:val="006C7B27"/>
    <w:rsid w:val="006D1666"/>
    <w:rsid w:val="006E7DF8"/>
    <w:rsid w:val="006F5D7A"/>
    <w:rsid w:val="00706EB7"/>
    <w:rsid w:val="00766966"/>
    <w:rsid w:val="00782071"/>
    <w:rsid w:val="007A1B99"/>
    <w:rsid w:val="007A27CB"/>
    <w:rsid w:val="00810E05"/>
    <w:rsid w:val="0088067A"/>
    <w:rsid w:val="00883445"/>
    <w:rsid w:val="008F539C"/>
    <w:rsid w:val="008F61D1"/>
    <w:rsid w:val="00920B0A"/>
    <w:rsid w:val="00922072"/>
    <w:rsid w:val="00923A70"/>
    <w:rsid w:val="0092676C"/>
    <w:rsid w:val="00945912"/>
    <w:rsid w:val="00946AFC"/>
    <w:rsid w:val="00974554"/>
    <w:rsid w:val="00986B3A"/>
    <w:rsid w:val="009E4432"/>
    <w:rsid w:val="009F52AF"/>
    <w:rsid w:val="00A05BE8"/>
    <w:rsid w:val="00A248FC"/>
    <w:rsid w:val="00A450A4"/>
    <w:rsid w:val="00A52358"/>
    <w:rsid w:val="00A72E77"/>
    <w:rsid w:val="00A83E5A"/>
    <w:rsid w:val="00AA6F6E"/>
    <w:rsid w:val="00AD308B"/>
    <w:rsid w:val="00AD6489"/>
    <w:rsid w:val="00B139F9"/>
    <w:rsid w:val="00B20BE1"/>
    <w:rsid w:val="00B234F3"/>
    <w:rsid w:val="00B27D60"/>
    <w:rsid w:val="00B76885"/>
    <w:rsid w:val="00BA001A"/>
    <w:rsid w:val="00C207BE"/>
    <w:rsid w:val="00C454D9"/>
    <w:rsid w:val="00C92870"/>
    <w:rsid w:val="00C97621"/>
    <w:rsid w:val="00CA70A3"/>
    <w:rsid w:val="00CC0A40"/>
    <w:rsid w:val="00CC3E5E"/>
    <w:rsid w:val="00CC515C"/>
    <w:rsid w:val="00D025CA"/>
    <w:rsid w:val="00D17098"/>
    <w:rsid w:val="00D27019"/>
    <w:rsid w:val="00D30117"/>
    <w:rsid w:val="00D42EFA"/>
    <w:rsid w:val="00DD2DD1"/>
    <w:rsid w:val="00DE43B0"/>
    <w:rsid w:val="00E03767"/>
    <w:rsid w:val="00E174A7"/>
    <w:rsid w:val="00E23E81"/>
    <w:rsid w:val="00E32DEE"/>
    <w:rsid w:val="00E513D5"/>
    <w:rsid w:val="00E63618"/>
    <w:rsid w:val="00EC6585"/>
    <w:rsid w:val="00ED1B06"/>
    <w:rsid w:val="00EE615F"/>
    <w:rsid w:val="00EF36DB"/>
    <w:rsid w:val="00F01D45"/>
    <w:rsid w:val="00F2446A"/>
    <w:rsid w:val="00F64996"/>
    <w:rsid w:val="00F66D25"/>
    <w:rsid w:val="00F96567"/>
    <w:rsid w:val="00FB16F8"/>
    <w:rsid w:val="00FC1E88"/>
    <w:rsid w:val="00FE039E"/>
    <w:rsid w:val="00FE31BA"/>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4A7"/>
  </w:style>
  <w:style w:type="paragraph" w:styleId="1">
    <w:name w:val="heading 1"/>
    <w:basedOn w:val="a"/>
    <w:next w:val="a"/>
    <w:rsid w:val="00E174A7"/>
    <w:pPr>
      <w:keepNext/>
      <w:keepLines/>
      <w:numPr>
        <w:numId w:val="6"/>
      </w:numPr>
      <w:spacing w:before="400" w:after="120"/>
      <w:outlineLvl w:val="0"/>
    </w:pPr>
    <w:rPr>
      <w:sz w:val="40"/>
      <w:szCs w:val="40"/>
    </w:rPr>
  </w:style>
  <w:style w:type="paragraph" w:styleId="2">
    <w:name w:val="heading 2"/>
    <w:basedOn w:val="a"/>
    <w:next w:val="a"/>
    <w:rsid w:val="00E174A7"/>
    <w:pPr>
      <w:keepNext/>
      <w:keepLines/>
      <w:numPr>
        <w:ilvl w:val="1"/>
        <w:numId w:val="6"/>
      </w:numPr>
      <w:spacing w:before="360" w:after="120"/>
      <w:outlineLvl w:val="1"/>
    </w:pPr>
    <w:rPr>
      <w:sz w:val="32"/>
      <w:szCs w:val="32"/>
    </w:rPr>
  </w:style>
  <w:style w:type="paragraph" w:styleId="3">
    <w:name w:val="heading 3"/>
    <w:basedOn w:val="a"/>
    <w:next w:val="a"/>
    <w:rsid w:val="00E174A7"/>
    <w:pPr>
      <w:keepNext/>
      <w:keepLines/>
      <w:numPr>
        <w:ilvl w:val="2"/>
        <w:numId w:val="6"/>
      </w:numPr>
      <w:spacing w:before="320" w:after="80"/>
      <w:outlineLvl w:val="2"/>
    </w:pPr>
    <w:rPr>
      <w:color w:val="434343"/>
      <w:sz w:val="28"/>
      <w:szCs w:val="28"/>
    </w:rPr>
  </w:style>
  <w:style w:type="paragraph" w:styleId="4">
    <w:name w:val="heading 4"/>
    <w:basedOn w:val="a"/>
    <w:next w:val="a"/>
    <w:rsid w:val="00E174A7"/>
    <w:pPr>
      <w:keepNext/>
      <w:keepLines/>
      <w:numPr>
        <w:ilvl w:val="3"/>
        <w:numId w:val="6"/>
      </w:numPr>
      <w:spacing w:before="280" w:after="80"/>
      <w:outlineLvl w:val="3"/>
    </w:pPr>
    <w:rPr>
      <w:color w:val="666666"/>
      <w:sz w:val="24"/>
      <w:szCs w:val="24"/>
    </w:rPr>
  </w:style>
  <w:style w:type="paragraph" w:styleId="5">
    <w:name w:val="heading 5"/>
    <w:basedOn w:val="a"/>
    <w:next w:val="a"/>
    <w:rsid w:val="00E174A7"/>
    <w:pPr>
      <w:keepNext/>
      <w:keepLines/>
      <w:numPr>
        <w:ilvl w:val="4"/>
        <w:numId w:val="6"/>
      </w:numPr>
      <w:spacing w:before="240" w:after="80"/>
      <w:outlineLvl w:val="4"/>
    </w:pPr>
    <w:rPr>
      <w:color w:val="666666"/>
    </w:rPr>
  </w:style>
  <w:style w:type="paragraph" w:styleId="6">
    <w:name w:val="heading 6"/>
    <w:basedOn w:val="a"/>
    <w:next w:val="a"/>
    <w:rsid w:val="00E174A7"/>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4A7"/>
    <w:tblPr>
      <w:tblCellMar>
        <w:top w:w="0" w:type="dxa"/>
        <w:left w:w="0" w:type="dxa"/>
        <w:bottom w:w="0" w:type="dxa"/>
        <w:right w:w="0" w:type="dxa"/>
      </w:tblCellMar>
    </w:tblPr>
  </w:style>
  <w:style w:type="paragraph" w:styleId="a3">
    <w:name w:val="Title"/>
    <w:basedOn w:val="a"/>
    <w:next w:val="a"/>
    <w:rsid w:val="00E174A7"/>
    <w:pPr>
      <w:keepNext/>
      <w:keepLines/>
      <w:spacing w:after="60"/>
    </w:pPr>
    <w:rPr>
      <w:sz w:val="52"/>
      <w:szCs w:val="52"/>
    </w:rPr>
  </w:style>
  <w:style w:type="paragraph" w:styleId="a4">
    <w:name w:val="Subtitle"/>
    <w:basedOn w:val="a"/>
    <w:next w:val="a"/>
    <w:rsid w:val="00E174A7"/>
    <w:pPr>
      <w:keepNext/>
      <w:keepLines/>
      <w:spacing w:after="320"/>
    </w:pPr>
    <w:rPr>
      <w:i/>
      <w:color w:val="666666"/>
      <w:sz w:val="30"/>
      <w:szCs w:val="30"/>
    </w:rPr>
  </w:style>
  <w:style w:type="paragraph" w:styleId="a5">
    <w:name w:val="annotation text"/>
    <w:basedOn w:val="a"/>
    <w:link w:val="a6"/>
    <w:uiPriority w:val="99"/>
    <w:semiHidden/>
    <w:unhideWhenUsed/>
    <w:rsid w:val="00E174A7"/>
    <w:pPr>
      <w:spacing w:line="240" w:lineRule="auto"/>
    </w:pPr>
    <w:rPr>
      <w:sz w:val="20"/>
      <w:szCs w:val="20"/>
    </w:rPr>
  </w:style>
  <w:style w:type="character" w:customStyle="1" w:styleId="a6">
    <w:name w:val="Текст примечания Знак"/>
    <w:basedOn w:val="a0"/>
    <w:link w:val="a5"/>
    <w:uiPriority w:val="99"/>
    <w:semiHidden/>
    <w:rsid w:val="00E174A7"/>
    <w:rPr>
      <w:sz w:val="20"/>
      <w:szCs w:val="20"/>
    </w:rPr>
  </w:style>
  <w:style w:type="character" w:styleId="a7">
    <w:name w:val="annotation reference"/>
    <w:basedOn w:val="a0"/>
    <w:uiPriority w:val="99"/>
    <w:semiHidden/>
    <w:unhideWhenUsed/>
    <w:rsid w:val="00E174A7"/>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ConsPlusNormal">
    <w:name w:val="ConsPlusNormal"/>
    <w:rsid w:val="00FE31BA"/>
    <w:pPr>
      <w:widowControl w:val="0"/>
      <w:autoSpaceDE w:val="0"/>
      <w:autoSpaceDN w:val="0"/>
      <w:spacing w:line="240" w:lineRule="auto"/>
    </w:pPr>
    <w:rPr>
      <w:rFonts w:ascii="Times New Roman" w:eastAsia="Times New Roman" w:hAnsi="Times New Roman" w:cs="Times New Roman"/>
      <w:color w:val="auto"/>
      <w:sz w:val="24"/>
      <w:szCs w:val="20"/>
    </w:rPr>
  </w:style>
  <w:style w:type="paragraph" w:customStyle="1" w:styleId="ConsPlusTitle">
    <w:name w:val="ConsPlusTitle"/>
    <w:rsid w:val="00FE31BA"/>
    <w:pPr>
      <w:widowControl w:val="0"/>
      <w:autoSpaceDE w:val="0"/>
      <w:autoSpaceDN w:val="0"/>
      <w:spacing w:line="240" w:lineRule="auto"/>
    </w:pPr>
    <w:rPr>
      <w:rFonts w:ascii="Times New Roman" w:eastAsia="Times New Roman" w:hAnsi="Times New Roman" w:cs="Times New Roman"/>
      <w:b/>
      <w:color w:val="auto"/>
      <w:sz w:val="24"/>
      <w:szCs w:val="20"/>
    </w:rPr>
  </w:style>
  <w:style w:type="paragraph" w:customStyle="1" w:styleId="ConsNonformat">
    <w:name w:val="ConsNonformat"/>
    <w:uiPriority w:val="99"/>
    <w:rsid w:val="00FE31BA"/>
    <w:pPr>
      <w:widowControl w:val="0"/>
      <w:autoSpaceDE w:val="0"/>
      <w:autoSpaceDN w:val="0"/>
      <w:adjustRightInd w:val="0"/>
      <w:spacing w:line="240" w:lineRule="auto"/>
    </w:pPr>
    <w:rPr>
      <w:rFonts w:ascii="Courier New" w:eastAsia="Times New Roman" w:hAnsi="Courier New" w:cs="Courier New"/>
      <w:color w:val="auto"/>
      <w:sz w:val="20"/>
      <w:szCs w:val="20"/>
    </w:rPr>
  </w:style>
  <w:style w:type="paragraph" w:customStyle="1" w:styleId="ConsTitle">
    <w:name w:val="ConsTitle"/>
    <w:uiPriority w:val="99"/>
    <w:rsid w:val="00FE31BA"/>
    <w:pPr>
      <w:widowControl w:val="0"/>
      <w:autoSpaceDE w:val="0"/>
      <w:autoSpaceDN w:val="0"/>
      <w:adjustRightInd w:val="0"/>
      <w:spacing w:line="240" w:lineRule="auto"/>
    </w:pPr>
    <w:rPr>
      <w:rFonts w:eastAsia="Times New Roman"/>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C24A-4F70-42F3-969D-BBE833DE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34</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14</cp:revision>
  <cp:lastPrinted>2017-04-06T06:58:00Z</cp:lastPrinted>
  <dcterms:created xsi:type="dcterms:W3CDTF">2017-01-16T14:55:00Z</dcterms:created>
  <dcterms:modified xsi:type="dcterms:W3CDTF">2017-04-06T06:58:00Z</dcterms:modified>
</cp:coreProperties>
</file>